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B7FAB" w14:textId="77777777" w:rsidR="00352B24" w:rsidRDefault="00352B24">
      <w:pPr>
        <w:rPr>
          <w:b/>
          <w:sz w:val="22"/>
          <w:szCs w:val="22"/>
        </w:rPr>
      </w:pPr>
    </w:p>
    <w:p w14:paraId="264D9B8A" w14:textId="77777777" w:rsidR="00352B24" w:rsidRDefault="00000000">
      <w:pPr>
        <w:jc w:val="center"/>
        <w:rPr>
          <w:b/>
        </w:rPr>
      </w:pPr>
      <w:r>
        <w:rPr>
          <w:b/>
        </w:rPr>
        <w:t>RFP FOR AV VENDOR</w:t>
      </w:r>
    </w:p>
    <w:p w14:paraId="0A54BD80" w14:textId="77777777" w:rsidR="00352B24" w:rsidRDefault="00352B24">
      <w:pPr>
        <w:jc w:val="center"/>
      </w:pPr>
    </w:p>
    <w:p w14:paraId="6FF68C19" w14:textId="77777777" w:rsidR="00352B24" w:rsidRDefault="00000000">
      <w:pPr>
        <w:jc w:val="center"/>
      </w:pPr>
      <w:r>
        <w:t>2026 NIET National Conference</w:t>
      </w:r>
    </w:p>
    <w:p w14:paraId="6069888D" w14:textId="77777777" w:rsidR="00352B24" w:rsidRDefault="00000000">
      <w:pPr>
        <w:jc w:val="center"/>
      </w:pPr>
      <w:r>
        <w:t>March 31 - April 2, 2026</w:t>
      </w:r>
    </w:p>
    <w:p w14:paraId="4BA87199" w14:textId="77777777" w:rsidR="00352B24" w:rsidRDefault="00352B24">
      <w:pPr>
        <w:jc w:val="center"/>
      </w:pPr>
    </w:p>
    <w:p w14:paraId="181AD566" w14:textId="77777777" w:rsidR="00352B24" w:rsidRDefault="00000000">
      <w:pPr>
        <w:jc w:val="center"/>
      </w:pPr>
      <w:r>
        <w:t>The New Orleans Marriott</w:t>
      </w:r>
    </w:p>
    <w:p w14:paraId="58796339" w14:textId="77777777" w:rsidR="00352B24" w:rsidRDefault="00000000">
      <w:pPr>
        <w:jc w:val="center"/>
      </w:pPr>
      <w:r>
        <w:t>555 Canal St.</w:t>
      </w:r>
    </w:p>
    <w:p w14:paraId="43E07240" w14:textId="77777777" w:rsidR="00352B24" w:rsidRDefault="00000000">
      <w:pPr>
        <w:jc w:val="center"/>
      </w:pPr>
      <w:r>
        <w:t>New Orleans, LA 70130</w:t>
      </w:r>
    </w:p>
    <w:p w14:paraId="148BD459" w14:textId="77777777" w:rsidR="00352B24" w:rsidRDefault="00352B24">
      <w:pPr>
        <w:jc w:val="center"/>
      </w:pPr>
    </w:p>
    <w:p w14:paraId="535E1EAA" w14:textId="77777777" w:rsidR="00352B24" w:rsidRDefault="00352B24">
      <w:pPr>
        <w:jc w:val="center"/>
      </w:pPr>
    </w:p>
    <w:p w14:paraId="5CCB52C5" w14:textId="77777777" w:rsidR="00352B24" w:rsidRDefault="00352B24">
      <w:pPr>
        <w:jc w:val="center"/>
      </w:pPr>
    </w:p>
    <w:p w14:paraId="7F3348CC" w14:textId="77777777" w:rsidR="00352B24" w:rsidRDefault="00352B24">
      <w:pPr>
        <w:jc w:val="center"/>
      </w:pPr>
    </w:p>
    <w:p w14:paraId="6D7CB643" w14:textId="77777777" w:rsidR="00352B24" w:rsidRDefault="00352B24">
      <w:pPr>
        <w:jc w:val="center"/>
      </w:pPr>
    </w:p>
    <w:p w14:paraId="646927CA" w14:textId="77777777" w:rsidR="00352B24" w:rsidRDefault="00352B24">
      <w:pPr>
        <w:jc w:val="center"/>
      </w:pPr>
    </w:p>
    <w:p w14:paraId="31286F8A" w14:textId="77777777" w:rsidR="00352B24" w:rsidRDefault="00000000">
      <w:pPr>
        <w:jc w:val="center"/>
        <w:rPr>
          <w:b/>
        </w:rPr>
      </w:pPr>
      <w:r>
        <w:rPr>
          <w:b/>
        </w:rPr>
        <w:t>RELEASED:</w:t>
      </w:r>
    </w:p>
    <w:p w14:paraId="774BBDF9" w14:textId="77777777" w:rsidR="00352B24" w:rsidRDefault="00000000">
      <w:pPr>
        <w:jc w:val="center"/>
      </w:pPr>
      <w:r>
        <w:t>October 10, 2025</w:t>
      </w:r>
    </w:p>
    <w:p w14:paraId="2FC3E62E" w14:textId="77777777" w:rsidR="00352B24" w:rsidRDefault="00352B24"/>
    <w:p w14:paraId="09623BC5" w14:textId="77777777" w:rsidR="00352B24" w:rsidRDefault="00000000">
      <w:pPr>
        <w:jc w:val="center"/>
        <w:rPr>
          <w:b/>
        </w:rPr>
      </w:pPr>
      <w:r>
        <w:rPr>
          <w:b/>
        </w:rPr>
        <w:t>DEADLINE TO SUBMIT:</w:t>
      </w:r>
    </w:p>
    <w:p w14:paraId="189BABDE" w14:textId="77777777" w:rsidR="00352B24" w:rsidRDefault="00000000">
      <w:pPr>
        <w:jc w:val="center"/>
        <w:rPr>
          <w:sz w:val="22"/>
          <w:szCs w:val="22"/>
        </w:rPr>
      </w:pPr>
      <w:r>
        <w:t>October 31, 2025</w:t>
      </w:r>
    </w:p>
    <w:p w14:paraId="271D1913" w14:textId="77777777" w:rsidR="00352B24" w:rsidRDefault="00352B24">
      <w:pPr>
        <w:jc w:val="center"/>
        <w:rPr>
          <w:sz w:val="22"/>
          <w:szCs w:val="22"/>
        </w:rPr>
      </w:pPr>
    </w:p>
    <w:p w14:paraId="2257B4F0" w14:textId="77777777" w:rsidR="00352B24" w:rsidRDefault="00352B24">
      <w:pPr>
        <w:jc w:val="center"/>
        <w:rPr>
          <w:sz w:val="22"/>
          <w:szCs w:val="22"/>
        </w:rPr>
      </w:pPr>
    </w:p>
    <w:p w14:paraId="19C51629" w14:textId="77777777" w:rsidR="00352B24" w:rsidRDefault="00352B24">
      <w:pPr>
        <w:jc w:val="center"/>
        <w:rPr>
          <w:sz w:val="22"/>
          <w:szCs w:val="22"/>
        </w:rPr>
      </w:pPr>
    </w:p>
    <w:p w14:paraId="38EFD47F" w14:textId="77777777" w:rsidR="00352B24" w:rsidRDefault="00352B24">
      <w:pPr>
        <w:jc w:val="center"/>
        <w:rPr>
          <w:sz w:val="22"/>
          <w:szCs w:val="22"/>
        </w:rPr>
      </w:pPr>
    </w:p>
    <w:p w14:paraId="63B7EF6A" w14:textId="77777777" w:rsidR="00352B24" w:rsidRDefault="00352B24">
      <w:pPr>
        <w:jc w:val="center"/>
        <w:rPr>
          <w:sz w:val="22"/>
          <w:szCs w:val="22"/>
        </w:rPr>
      </w:pPr>
    </w:p>
    <w:p w14:paraId="2268A933" w14:textId="77777777" w:rsidR="00352B24" w:rsidRDefault="00352B24">
      <w:pPr>
        <w:jc w:val="center"/>
        <w:rPr>
          <w:sz w:val="22"/>
          <w:szCs w:val="22"/>
        </w:rPr>
      </w:pPr>
    </w:p>
    <w:p w14:paraId="242FCE63" w14:textId="77777777" w:rsidR="00352B24" w:rsidRDefault="00352B24">
      <w:pPr>
        <w:jc w:val="center"/>
        <w:rPr>
          <w:sz w:val="22"/>
          <w:szCs w:val="22"/>
        </w:rPr>
      </w:pPr>
    </w:p>
    <w:p w14:paraId="590D8308" w14:textId="77777777" w:rsidR="00352B24" w:rsidRDefault="00352B24">
      <w:pPr>
        <w:jc w:val="center"/>
        <w:rPr>
          <w:sz w:val="22"/>
          <w:szCs w:val="22"/>
        </w:rPr>
      </w:pPr>
    </w:p>
    <w:p w14:paraId="7668A64A" w14:textId="77777777" w:rsidR="00352B24" w:rsidRDefault="00352B24">
      <w:pPr>
        <w:jc w:val="center"/>
        <w:rPr>
          <w:sz w:val="22"/>
          <w:szCs w:val="22"/>
        </w:rPr>
      </w:pPr>
    </w:p>
    <w:p w14:paraId="27C063AA" w14:textId="77777777" w:rsidR="00352B24" w:rsidRDefault="00352B24">
      <w:pPr>
        <w:jc w:val="center"/>
        <w:rPr>
          <w:sz w:val="22"/>
          <w:szCs w:val="22"/>
        </w:rPr>
      </w:pPr>
    </w:p>
    <w:p w14:paraId="1ABC3120" w14:textId="77777777" w:rsidR="00352B24" w:rsidRDefault="00352B24">
      <w:pPr>
        <w:jc w:val="center"/>
        <w:rPr>
          <w:sz w:val="22"/>
          <w:szCs w:val="22"/>
        </w:rPr>
      </w:pPr>
    </w:p>
    <w:p w14:paraId="40B54D3A" w14:textId="77777777" w:rsidR="00352B24" w:rsidRDefault="00352B24">
      <w:pPr>
        <w:jc w:val="center"/>
        <w:rPr>
          <w:sz w:val="22"/>
          <w:szCs w:val="22"/>
        </w:rPr>
      </w:pPr>
    </w:p>
    <w:p w14:paraId="0660712E" w14:textId="77777777" w:rsidR="00352B24" w:rsidRDefault="00352B24">
      <w:pPr>
        <w:jc w:val="center"/>
        <w:rPr>
          <w:sz w:val="22"/>
          <w:szCs w:val="22"/>
        </w:rPr>
      </w:pPr>
    </w:p>
    <w:p w14:paraId="3CE2B3A6" w14:textId="77777777" w:rsidR="00352B24" w:rsidRDefault="00352B24">
      <w:pPr>
        <w:jc w:val="center"/>
        <w:rPr>
          <w:sz w:val="22"/>
          <w:szCs w:val="22"/>
        </w:rPr>
      </w:pPr>
    </w:p>
    <w:p w14:paraId="6012BB26" w14:textId="77777777" w:rsidR="00352B24" w:rsidRDefault="00352B24">
      <w:pPr>
        <w:jc w:val="center"/>
        <w:rPr>
          <w:sz w:val="22"/>
          <w:szCs w:val="22"/>
        </w:rPr>
      </w:pPr>
    </w:p>
    <w:p w14:paraId="49A28476" w14:textId="77777777" w:rsidR="00352B24" w:rsidRDefault="00352B24">
      <w:pPr>
        <w:jc w:val="center"/>
        <w:rPr>
          <w:sz w:val="22"/>
          <w:szCs w:val="22"/>
        </w:rPr>
      </w:pPr>
    </w:p>
    <w:p w14:paraId="7AC06CAB" w14:textId="77777777" w:rsidR="00352B24" w:rsidRDefault="00352B24">
      <w:pPr>
        <w:jc w:val="center"/>
        <w:rPr>
          <w:sz w:val="22"/>
          <w:szCs w:val="22"/>
        </w:rPr>
      </w:pPr>
    </w:p>
    <w:p w14:paraId="4315D91A" w14:textId="77777777" w:rsidR="00352B24" w:rsidRDefault="00352B24">
      <w:pPr>
        <w:jc w:val="center"/>
        <w:rPr>
          <w:sz w:val="22"/>
          <w:szCs w:val="22"/>
        </w:rPr>
      </w:pPr>
    </w:p>
    <w:p w14:paraId="38369363" w14:textId="77777777" w:rsidR="00352B24" w:rsidRDefault="00352B24">
      <w:pPr>
        <w:rPr>
          <w:sz w:val="22"/>
          <w:szCs w:val="22"/>
        </w:rPr>
      </w:pPr>
    </w:p>
    <w:p w14:paraId="20C107BF" w14:textId="77777777" w:rsidR="00352B24" w:rsidRDefault="00352B24">
      <w:pPr>
        <w:ind w:right="3510"/>
        <w:rPr>
          <w:sz w:val="22"/>
          <w:szCs w:val="22"/>
        </w:rPr>
      </w:pPr>
    </w:p>
    <w:p w14:paraId="2852E881" w14:textId="77777777" w:rsidR="00352B24" w:rsidRDefault="00352B24">
      <w:pPr>
        <w:ind w:right="3510"/>
        <w:rPr>
          <w:sz w:val="22"/>
          <w:szCs w:val="22"/>
        </w:rPr>
      </w:pPr>
    </w:p>
    <w:p w14:paraId="0FAE6699" w14:textId="77777777" w:rsidR="00352B24" w:rsidRDefault="00000000">
      <w:pPr>
        <w:widowControl w:val="0"/>
        <w:pBdr>
          <w:top w:val="nil"/>
          <w:left w:val="nil"/>
          <w:bottom w:val="nil"/>
          <w:right w:val="nil"/>
          <w:between w:val="nil"/>
        </w:pBdr>
        <w:ind w:left="104"/>
        <w:rPr>
          <w:color w:val="000000"/>
          <w:sz w:val="22"/>
          <w:szCs w:val="22"/>
        </w:rPr>
      </w:pPr>
      <w:r>
        <w:rPr>
          <w:noProof/>
          <w:color w:val="000000"/>
          <w:sz w:val="22"/>
          <w:szCs w:val="22"/>
        </w:rPr>
        <w:lastRenderedPageBreak/>
        <mc:AlternateContent>
          <mc:Choice Requires="wpg">
            <w:drawing>
              <wp:inline distT="0" distB="0" distL="0" distR="0" wp14:anchorId="0A97D856" wp14:editId="7E531A1B">
                <wp:extent cx="7304405" cy="370840"/>
                <wp:effectExtent l="0" t="0" r="0" b="0"/>
                <wp:docPr id="1032635374" name="Group 1032635374"/>
                <wp:cNvGraphicFramePr/>
                <a:graphic xmlns:a="http://schemas.openxmlformats.org/drawingml/2006/main">
                  <a:graphicData uri="http://schemas.microsoft.com/office/word/2010/wordprocessingGroup">
                    <wpg:wgp>
                      <wpg:cNvGrpSpPr/>
                      <wpg:grpSpPr>
                        <a:xfrm>
                          <a:off x="0" y="0"/>
                          <a:ext cx="7304405" cy="370840"/>
                          <a:chOff x="1693775" y="3594575"/>
                          <a:chExt cx="7304450" cy="370850"/>
                        </a:xfrm>
                      </wpg:grpSpPr>
                      <wpg:grpSp>
                        <wpg:cNvPr id="1396415589" name="Group 1396415589"/>
                        <wpg:cNvGrpSpPr/>
                        <wpg:grpSpPr>
                          <a:xfrm>
                            <a:off x="1693798" y="3594580"/>
                            <a:ext cx="7304405" cy="371475"/>
                            <a:chOff x="0" y="0"/>
                            <a:chExt cx="10671" cy="585"/>
                          </a:xfrm>
                        </wpg:grpSpPr>
                        <wps:wsp>
                          <wps:cNvPr id="265999407" name="Rectangle 265999407"/>
                          <wps:cNvSpPr/>
                          <wps:spPr>
                            <a:xfrm>
                              <a:off x="0" y="0"/>
                              <a:ext cx="10650" cy="575"/>
                            </a:xfrm>
                            <a:prstGeom prst="rect">
                              <a:avLst/>
                            </a:prstGeom>
                            <a:noFill/>
                            <a:ln>
                              <a:noFill/>
                            </a:ln>
                          </wps:spPr>
                          <wps:txbx>
                            <w:txbxContent>
                              <w:p w14:paraId="4B643F43" w14:textId="77777777" w:rsidR="00352B24" w:rsidRDefault="00352B24">
                                <w:pPr>
                                  <w:textDirection w:val="btLr"/>
                                </w:pPr>
                              </w:p>
                            </w:txbxContent>
                          </wps:txbx>
                          <wps:bodyPr spcFirstLastPara="1" wrap="square" lIns="91425" tIns="91425" rIns="91425" bIns="91425" anchor="ctr" anchorCtr="0">
                            <a:noAutofit/>
                          </wps:bodyPr>
                        </wps:wsp>
                        <wps:wsp>
                          <wps:cNvPr id="1555234679" name="Freeform 1555234679"/>
                          <wps:cNvSpPr/>
                          <wps:spPr>
                            <a:xfrm>
                              <a:off x="0" y="0"/>
                              <a:ext cx="10671" cy="585"/>
                            </a:xfrm>
                            <a:custGeom>
                              <a:avLst/>
                              <a:gdLst/>
                              <a:ahLst/>
                              <a:cxnLst/>
                              <a:rect l="l" t="t" r="r" b="b"/>
                              <a:pathLst>
                                <a:path w="10671" h="585" extrusionOk="0">
                                  <a:moveTo>
                                    <a:pt x="10671" y="526"/>
                                  </a:moveTo>
                                  <a:lnTo>
                                    <a:pt x="0" y="526"/>
                                  </a:lnTo>
                                  <a:lnTo>
                                    <a:pt x="0" y="540"/>
                                  </a:lnTo>
                                  <a:lnTo>
                                    <a:pt x="0" y="570"/>
                                  </a:lnTo>
                                  <a:lnTo>
                                    <a:pt x="0" y="584"/>
                                  </a:lnTo>
                                  <a:lnTo>
                                    <a:pt x="10671" y="584"/>
                                  </a:lnTo>
                                  <a:lnTo>
                                    <a:pt x="10671" y="570"/>
                                  </a:lnTo>
                                  <a:lnTo>
                                    <a:pt x="10671" y="540"/>
                                  </a:lnTo>
                                  <a:lnTo>
                                    <a:pt x="10671" y="526"/>
                                  </a:lnTo>
                                  <a:close/>
                                  <a:moveTo>
                                    <a:pt x="10671" y="0"/>
                                  </a:moveTo>
                                  <a:lnTo>
                                    <a:pt x="0" y="0"/>
                                  </a:lnTo>
                                  <a:lnTo>
                                    <a:pt x="0" y="525"/>
                                  </a:lnTo>
                                  <a:lnTo>
                                    <a:pt x="10671" y="525"/>
                                  </a:lnTo>
                                  <a:lnTo>
                                    <a:pt x="10671" y="0"/>
                                  </a:lnTo>
                                  <a:close/>
                                </a:path>
                              </a:pathLst>
                            </a:custGeom>
                            <a:solidFill>
                              <a:srgbClr val="336699"/>
                            </a:solidFill>
                            <a:ln>
                              <a:noFill/>
                            </a:ln>
                          </wps:spPr>
                          <wps:bodyPr spcFirstLastPara="1" wrap="square" lIns="91425" tIns="91425" rIns="91425" bIns="91425" anchor="ctr" anchorCtr="0">
                            <a:noAutofit/>
                          </wps:bodyPr>
                        </wps:wsp>
                        <wps:wsp>
                          <wps:cNvPr id="1867601064" name="Rectangle 1867601064"/>
                          <wps:cNvSpPr/>
                          <wps:spPr>
                            <a:xfrm>
                              <a:off x="0" y="0"/>
                              <a:ext cx="10671" cy="526"/>
                            </a:xfrm>
                            <a:prstGeom prst="rect">
                              <a:avLst/>
                            </a:prstGeom>
                            <a:noFill/>
                            <a:ln>
                              <a:noFill/>
                            </a:ln>
                          </wps:spPr>
                          <wps:txbx>
                            <w:txbxContent>
                              <w:p w14:paraId="0B5E5971" w14:textId="77777777" w:rsidR="00352B24" w:rsidRDefault="00000000">
                                <w:pPr>
                                  <w:spacing w:before="96"/>
                                  <w:ind w:left="125" w:firstLine="125"/>
                                  <w:textDirection w:val="btLr"/>
                                </w:pPr>
                                <w:r>
                                  <w:rPr>
                                    <w:rFonts w:ascii="Arial" w:eastAsia="Arial" w:hAnsi="Arial" w:cs="Arial"/>
                                    <w:smallCaps/>
                                    <w:color w:val="FFFFFF"/>
                                    <w:sz w:val="32"/>
                                  </w:rPr>
                                  <w:t>Audio Visual – Request For Proposal</w:t>
                                </w:r>
                              </w:p>
                            </w:txbxContent>
                          </wps:txbx>
                          <wps:bodyPr spcFirstLastPara="1" wrap="square" lIns="0" tIns="0" rIns="0" bIns="0" anchor="t"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7304405" cy="370840"/>
                <wp:effectExtent b="0" l="0" r="0" t="0"/>
                <wp:docPr id="103263537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7304405" cy="370840"/>
                        </a:xfrm>
                        <a:prstGeom prst="rect"/>
                        <a:ln/>
                      </pic:spPr>
                    </pic:pic>
                  </a:graphicData>
                </a:graphic>
              </wp:inline>
            </w:drawing>
          </mc:Fallback>
        </mc:AlternateContent>
      </w:r>
    </w:p>
    <w:p w14:paraId="30A2A4DE" w14:textId="77777777" w:rsidR="00352B24" w:rsidRDefault="00352B24">
      <w:pPr>
        <w:widowControl w:val="0"/>
        <w:pBdr>
          <w:top w:val="nil"/>
          <w:left w:val="nil"/>
          <w:bottom w:val="nil"/>
          <w:right w:val="nil"/>
          <w:between w:val="nil"/>
        </w:pBdr>
        <w:spacing w:before="10"/>
        <w:rPr>
          <w:color w:val="000000"/>
          <w:sz w:val="22"/>
          <w:szCs w:val="22"/>
        </w:rPr>
      </w:pPr>
    </w:p>
    <w:p w14:paraId="6A9BB5B5" w14:textId="77777777" w:rsidR="00352B24" w:rsidRDefault="00000000">
      <w:pPr>
        <w:pStyle w:val="Heading2"/>
        <w:numPr>
          <w:ilvl w:val="0"/>
          <w:numId w:val="1"/>
        </w:numPr>
        <w:tabs>
          <w:tab w:val="left" w:pos="833"/>
        </w:tabs>
        <w:spacing w:before="52"/>
        <w:ind w:left="0" w:firstLine="0"/>
        <w:rPr>
          <w:sz w:val="22"/>
          <w:szCs w:val="22"/>
        </w:rPr>
      </w:pPr>
      <w:r>
        <w:rPr>
          <w:sz w:val="22"/>
          <w:szCs w:val="22"/>
          <w:u w:val="single"/>
        </w:rPr>
        <w:t>Contact Information</w:t>
      </w:r>
    </w:p>
    <w:p w14:paraId="7296D185" w14:textId="77777777" w:rsidR="00352B24" w:rsidRDefault="00352B24">
      <w:pPr>
        <w:rPr>
          <w:b/>
          <w:sz w:val="22"/>
          <w:szCs w:val="22"/>
        </w:rPr>
      </w:pPr>
    </w:p>
    <w:p w14:paraId="1EF0C352" w14:textId="77777777" w:rsidR="00352B24" w:rsidRDefault="00000000">
      <w:pPr>
        <w:ind w:left="360"/>
        <w:rPr>
          <w:sz w:val="22"/>
          <w:szCs w:val="22"/>
        </w:rPr>
      </w:pPr>
      <w:r>
        <w:rPr>
          <w:b/>
          <w:sz w:val="22"/>
          <w:szCs w:val="22"/>
        </w:rPr>
        <w:t>Event Name</w:t>
      </w:r>
      <w:r>
        <w:rPr>
          <w:sz w:val="22"/>
          <w:szCs w:val="22"/>
        </w:rPr>
        <w:t>: 2026 NIET National Conference</w:t>
      </w:r>
    </w:p>
    <w:p w14:paraId="1581D8C3" w14:textId="77777777" w:rsidR="00352B24" w:rsidRDefault="00000000">
      <w:pPr>
        <w:tabs>
          <w:tab w:val="left" w:pos="5760"/>
        </w:tabs>
        <w:ind w:left="360"/>
        <w:rPr>
          <w:sz w:val="22"/>
          <w:szCs w:val="22"/>
        </w:rPr>
      </w:pPr>
      <w:r>
        <w:rPr>
          <w:b/>
          <w:sz w:val="22"/>
          <w:szCs w:val="22"/>
        </w:rPr>
        <w:t>Event Host Organization</w:t>
      </w:r>
      <w:r>
        <w:rPr>
          <w:sz w:val="22"/>
          <w:szCs w:val="22"/>
        </w:rPr>
        <w:t xml:space="preserve">: National Institute for Excellence in Teaching (NIET) </w:t>
      </w:r>
    </w:p>
    <w:p w14:paraId="31657E9E" w14:textId="77777777" w:rsidR="00352B24" w:rsidRDefault="00000000">
      <w:pPr>
        <w:tabs>
          <w:tab w:val="left" w:pos="5760"/>
        </w:tabs>
        <w:ind w:left="360"/>
        <w:rPr>
          <w:sz w:val="22"/>
          <w:szCs w:val="22"/>
        </w:rPr>
      </w:pPr>
      <w:r>
        <w:rPr>
          <w:b/>
          <w:sz w:val="22"/>
          <w:szCs w:val="22"/>
        </w:rPr>
        <w:t>Key Contact Person</w:t>
      </w:r>
      <w:r>
        <w:rPr>
          <w:sz w:val="22"/>
          <w:szCs w:val="22"/>
        </w:rPr>
        <w:t>: Emilee Dunn</w:t>
      </w:r>
    </w:p>
    <w:p w14:paraId="1DB73BB5" w14:textId="77777777" w:rsidR="00352B24" w:rsidRDefault="00000000">
      <w:pPr>
        <w:ind w:left="360"/>
        <w:rPr>
          <w:sz w:val="22"/>
          <w:szCs w:val="22"/>
        </w:rPr>
      </w:pPr>
      <w:r>
        <w:rPr>
          <w:b/>
          <w:sz w:val="22"/>
          <w:szCs w:val="22"/>
        </w:rPr>
        <w:t>Mailing Address Line 1</w:t>
      </w:r>
      <w:r>
        <w:rPr>
          <w:sz w:val="22"/>
          <w:szCs w:val="22"/>
        </w:rPr>
        <w:t>: 7333 E Doubletree Ranch Rd</w:t>
      </w:r>
    </w:p>
    <w:p w14:paraId="197A4D19" w14:textId="77777777" w:rsidR="00352B24" w:rsidRDefault="00000000">
      <w:pPr>
        <w:ind w:left="360"/>
        <w:rPr>
          <w:sz w:val="22"/>
          <w:szCs w:val="22"/>
        </w:rPr>
      </w:pPr>
      <w:r>
        <w:rPr>
          <w:b/>
          <w:sz w:val="22"/>
          <w:szCs w:val="22"/>
        </w:rPr>
        <w:t>Mailing Address Line 2</w:t>
      </w:r>
      <w:r>
        <w:rPr>
          <w:sz w:val="22"/>
          <w:szCs w:val="22"/>
        </w:rPr>
        <w:t>: Suite 250</w:t>
      </w:r>
    </w:p>
    <w:p w14:paraId="03EC705B" w14:textId="77777777" w:rsidR="00352B24" w:rsidRDefault="00000000">
      <w:pPr>
        <w:ind w:left="360"/>
        <w:rPr>
          <w:sz w:val="22"/>
          <w:szCs w:val="22"/>
        </w:rPr>
      </w:pPr>
      <w:r>
        <w:rPr>
          <w:b/>
          <w:sz w:val="22"/>
          <w:szCs w:val="22"/>
        </w:rPr>
        <w:t>City</w:t>
      </w:r>
      <w:r>
        <w:rPr>
          <w:sz w:val="22"/>
          <w:szCs w:val="22"/>
        </w:rPr>
        <w:t>: Scottsdale</w:t>
      </w:r>
    </w:p>
    <w:p w14:paraId="209F1659" w14:textId="77777777" w:rsidR="00352B24" w:rsidRDefault="00000000">
      <w:pPr>
        <w:ind w:left="360"/>
        <w:rPr>
          <w:sz w:val="22"/>
          <w:szCs w:val="22"/>
        </w:rPr>
      </w:pPr>
      <w:r>
        <w:rPr>
          <w:b/>
          <w:sz w:val="22"/>
          <w:szCs w:val="22"/>
        </w:rPr>
        <w:t>State</w:t>
      </w:r>
      <w:r>
        <w:rPr>
          <w:sz w:val="22"/>
          <w:szCs w:val="22"/>
        </w:rPr>
        <w:t>: AZ</w:t>
      </w:r>
    </w:p>
    <w:p w14:paraId="12290C28" w14:textId="77777777" w:rsidR="00352B24" w:rsidRDefault="00000000">
      <w:pPr>
        <w:ind w:left="360"/>
        <w:rPr>
          <w:sz w:val="22"/>
          <w:szCs w:val="22"/>
        </w:rPr>
      </w:pPr>
      <w:r>
        <w:rPr>
          <w:b/>
          <w:sz w:val="22"/>
          <w:szCs w:val="22"/>
        </w:rPr>
        <w:t>Zip Code</w:t>
      </w:r>
      <w:r>
        <w:rPr>
          <w:sz w:val="22"/>
          <w:szCs w:val="22"/>
        </w:rPr>
        <w:t>: 85258</w:t>
      </w:r>
    </w:p>
    <w:p w14:paraId="4BC41A5F" w14:textId="77777777" w:rsidR="00352B24" w:rsidRDefault="00000000">
      <w:pPr>
        <w:ind w:left="360"/>
        <w:rPr>
          <w:sz w:val="22"/>
          <w:szCs w:val="22"/>
        </w:rPr>
      </w:pPr>
      <w:r>
        <w:rPr>
          <w:b/>
          <w:sz w:val="22"/>
          <w:szCs w:val="22"/>
        </w:rPr>
        <w:t>Phone</w:t>
      </w:r>
      <w:r>
        <w:rPr>
          <w:sz w:val="22"/>
          <w:szCs w:val="22"/>
        </w:rPr>
        <w:t>: (480) 862-3773</w:t>
      </w:r>
    </w:p>
    <w:p w14:paraId="3D347F0F" w14:textId="77777777" w:rsidR="00352B24" w:rsidRDefault="00000000">
      <w:pPr>
        <w:ind w:left="360"/>
        <w:rPr>
          <w:sz w:val="22"/>
          <w:szCs w:val="22"/>
        </w:rPr>
      </w:pPr>
      <w:r>
        <w:rPr>
          <w:b/>
          <w:sz w:val="22"/>
          <w:szCs w:val="22"/>
        </w:rPr>
        <w:t>E-mail Address</w:t>
      </w:r>
      <w:r>
        <w:rPr>
          <w:sz w:val="22"/>
          <w:szCs w:val="22"/>
        </w:rPr>
        <w:t xml:space="preserve">: </w:t>
      </w:r>
      <w:hyperlink r:id="rId9">
        <w:r>
          <w:rPr>
            <w:color w:val="1155CC"/>
            <w:sz w:val="22"/>
            <w:szCs w:val="22"/>
            <w:u w:val="single"/>
          </w:rPr>
          <w:t>edunn@niet.org</w:t>
        </w:r>
      </w:hyperlink>
    </w:p>
    <w:p w14:paraId="21FB4668" w14:textId="77777777" w:rsidR="00352B24" w:rsidRDefault="00000000">
      <w:pPr>
        <w:ind w:left="360"/>
        <w:rPr>
          <w:sz w:val="22"/>
          <w:szCs w:val="22"/>
        </w:rPr>
      </w:pPr>
      <w:r>
        <w:rPr>
          <w:b/>
          <w:sz w:val="22"/>
          <w:szCs w:val="22"/>
        </w:rPr>
        <w:t>Web Address</w:t>
      </w:r>
      <w:r>
        <w:rPr>
          <w:sz w:val="22"/>
          <w:szCs w:val="22"/>
        </w:rPr>
        <w:t xml:space="preserve">: </w:t>
      </w:r>
      <w:hyperlink r:id="rId10">
        <w:r>
          <w:rPr>
            <w:color w:val="0000FF"/>
            <w:sz w:val="22"/>
            <w:szCs w:val="22"/>
            <w:u w:val="single"/>
          </w:rPr>
          <w:t>www.niet.org</w:t>
        </w:r>
      </w:hyperlink>
    </w:p>
    <w:p w14:paraId="3FC8C319" w14:textId="77777777" w:rsidR="00352B24" w:rsidRDefault="00352B24">
      <w:pPr>
        <w:widowControl w:val="0"/>
        <w:pBdr>
          <w:top w:val="nil"/>
          <w:left w:val="nil"/>
          <w:bottom w:val="nil"/>
          <w:right w:val="nil"/>
          <w:between w:val="nil"/>
        </w:pBdr>
        <w:ind w:left="360"/>
        <w:rPr>
          <w:color w:val="000000"/>
          <w:sz w:val="22"/>
          <w:szCs w:val="22"/>
        </w:rPr>
      </w:pPr>
    </w:p>
    <w:p w14:paraId="13F15C38" w14:textId="77777777" w:rsidR="00352B24" w:rsidRDefault="00000000">
      <w:pPr>
        <w:ind w:left="360"/>
        <w:rPr>
          <w:sz w:val="22"/>
          <w:szCs w:val="22"/>
        </w:rPr>
      </w:pPr>
      <w:r>
        <w:rPr>
          <w:b/>
          <w:sz w:val="22"/>
          <w:szCs w:val="22"/>
        </w:rPr>
        <w:t>Billing Contact Person:</w:t>
      </w:r>
      <w:r>
        <w:rPr>
          <w:sz w:val="22"/>
          <w:szCs w:val="22"/>
        </w:rPr>
        <w:t xml:space="preserve"> Amrit Ghimire </w:t>
      </w:r>
    </w:p>
    <w:p w14:paraId="2D6B846C" w14:textId="77777777" w:rsidR="00352B24" w:rsidRDefault="00000000">
      <w:pPr>
        <w:ind w:left="360"/>
        <w:rPr>
          <w:sz w:val="22"/>
          <w:szCs w:val="22"/>
        </w:rPr>
      </w:pPr>
      <w:r>
        <w:rPr>
          <w:b/>
          <w:sz w:val="22"/>
          <w:szCs w:val="22"/>
        </w:rPr>
        <w:t>Billing Contact Telephone:</w:t>
      </w:r>
      <w:r>
        <w:rPr>
          <w:sz w:val="22"/>
          <w:szCs w:val="22"/>
        </w:rPr>
        <w:t xml:space="preserve"> (800) 575-NIET </w:t>
      </w:r>
    </w:p>
    <w:p w14:paraId="10C3DFEE" w14:textId="77777777" w:rsidR="00352B24" w:rsidRDefault="00000000">
      <w:pPr>
        <w:ind w:left="360"/>
        <w:rPr>
          <w:sz w:val="22"/>
          <w:szCs w:val="22"/>
        </w:rPr>
      </w:pPr>
      <w:r>
        <w:rPr>
          <w:b/>
          <w:sz w:val="22"/>
          <w:szCs w:val="22"/>
        </w:rPr>
        <w:t>Billing Email:</w:t>
      </w:r>
      <w:r>
        <w:rPr>
          <w:sz w:val="22"/>
          <w:szCs w:val="22"/>
        </w:rPr>
        <w:t xml:space="preserve"> </w:t>
      </w:r>
      <w:hyperlink r:id="rId11">
        <w:r>
          <w:rPr>
            <w:color w:val="0563C1"/>
            <w:sz w:val="22"/>
            <w:szCs w:val="22"/>
            <w:u w:val="single"/>
          </w:rPr>
          <w:t>accounting@niet.org</w:t>
        </w:r>
      </w:hyperlink>
    </w:p>
    <w:p w14:paraId="457265E2" w14:textId="77777777" w:rsidR="00352B24" w:rsidRDefault="00352B24">
      <w:pPr>
        <w:widowControl w:val="0"/>
        <w:pBdr>
          <w:top w:val="nil"/>
          <w:left w:val="nil"/>
          <w:bottom w:val="nil"/>
          <w:right w:val="nil"/>
          <w:between w:val="nil"/>
        </w:pBdr>
        <w:rPr>
          <w:color w:val="000000"/>
          <w:sz w:val="22"/>
          <w:szCs w:val="22"/>
        </w:rPr>
      </w:pPr>
    </w:p>
    <w:p w14:paraId="50BB6053" w14:textId="77777777" w:rsidR="00352B24" w:rsidRDefault="00000000">
      <w:pPr>
        <w:pStyle w:val="Heading2"/>
        <w:numPr>
          <w:ilvl w:val="0"/>
          <w:numId w:val="1"/>
        </w:numPr>
        <w:tabs>
          <w:tab w:val="left" w:pos="1012"/>
          <w:tab w:val="left" w:pos="1013"/>
        </w:tabs>
        <w:ind w:left="0" w:firstLine="0"/>
        <w:rPr>
          <w:sz w:val="22"/>
          <w:szCs w:val="22"/>
        </w:rPr>
      </w:pPr>
      <w:r>
        <w:rPr>
          <w:sz w:val="22"/>
          <w:szCs w:val="22"/>
          <w:u w:val="single"/>
        </w:rPr>
        <w:t>Event Profile</w:t>
      </w:r>
    </w:p>
    <w:p w14:paraId="3F6B2618" w14:textId="77777777" w:rsidR="00352B24" w:rsidRDefault="00352B24">
      <w:pPr>
        <w:pStyle w:val="Heading2"/>
        <w:tabs>
          <w:tab w:val="left" w:pos="1012"/>
          <w:tab w:val="left" w:pos="1013"/>
        </w:tabs>
        <w:ind w:left="0"/>
        <w:jc w:val="right"/>
        <w:rPr>
          <w:sz w:val="22"/>
          <w:szCs w:val="22"/>
        </w:rPr>
      </w:pPr>
    </w:p>
    <w:p w14:paraId="0CA14DAC" w14:textId="77777777" w:rsidR="00352B24" w:rsidRDefault="00000000">
      <w:pPr>
        <w:ind w:left="360"/>
        <w:rPr>
          <w:sz w:val="22"/>
          <w:szCs w:val="22"/>
        </w:rPr>
      </w:pPr>
      <w:bookmarkStart w:id="0" w:name="_heading=h.1oaehgswurd9" w:colFirst="0" w:colLast="0"/>
      <w:bookmarkEnd w:id="0"/>
      <w:r>
        <w:rPr>
          <w:b/>
          <w:sz w:val="22"/>
          <w:szCs w:val="22"/>
        </w:rPr>
        <w:t>Event Name</w:t>
      </w:r>
      <w:r>
        <w:rPr>
          <w:sz w:val="22"/>
          <w:szCs w:val="22"/>
        </w:rPr>
        <w:t>: 2026 NIET National Conference</w:t>
      </w:r>
    </w:p>
    <w:p w14:paraId="232D88FE" w14:textId="77777777" w:rsidR="00352B24" w:rsidRDefault="00000000">
      <w:pPr>
        <w:ind w:left="360"/>
        <w:rPr>
          <w:sz w:val="22"/>
          <w:szCs w:val="22"/>
        </w:rPr>
      </w:pPr>
      <w:r>
        <w:rPr>
          <w:b/>
          <w:sz w:val="22"/>
          <w:szCs w:val="22"/>
        </w:rPr>
        <w:t>Event Host Organization</w:t>
      </w:r>
      <w:r>
        <w:rPr>
          <w:sz w:val="22"/>
          <w:szCs w:val="22"/>
        </w:rPr>
        <w:t xml:space="preserve">: National Institute for Excellence in Teaching (NIET) </w:t>
      </w:r>
    </w:p>
    <w:p w14:paraId="24ED3305" w14:textId="77777777" w:rsidR="00352B24" w:rsidRDefault="00000000">
      <w:pPr>
        <w:ind w:left="360" w:right="1890"/>
        <w:rPr>
          <w:sz w:val="22"/>
          <w:szCs w:val="22"/>
        </w:rPr>
      </w:pPr>
      <w:r>
        <w:rPr>
          <w:b/>
          <w:sz w:val="22"/>
          <w:szCs w:val="22"/>
        </w:rPr>
        <w:t>Event Start Date</w:t>
      </w:r>
      <w:r>
        <w:rPr>
          <w:sz w:val="22"/>
          <w:szCs w:val="22"/>
        </w:rPr>
        <w:t>: Tuesday, March 31, 2026</w:t>
      </w:r>
    </w:p>
    <w:p w14:paraId="3ACB09E1" w14:textId="77777777" w:rsidR="00352B24" w:rsidRDefault="00000000">
      <w:pPr>
        <w:ind w:left="360"/>
        <w:rPr>
          <w:sz w:val="22"/>
          <w:szCs w:val="22"/>
        </w:rPr>
      </w:pPr>
      <w:r>
        <w:rPr>
          <w:b/>
          <w:sz w:val="22"/>
          <w:szCs w:val="22"/>
        </w:rPr>
        <w:t>Event End Date</w:t>
      </w:r>
      <w:r>
        <w:rPr>
          <w:sz w:val="22"/>
          <w:szCs w:val="22"/>
        </w:rPr>
        <w:t>: Thursday, April 2, 2026</w:t>
      </w:r>
    </w:p>
    <w:p w14:paraId="1A46C605" w14:textId="77777777" w:rsidR="00352B24" w:rsidRDefault="00000000">
      <w:pPr>
        <w:ind w:left="360"/>
        <w:rPr>
          <w:sz w:val="22"/>
          <w:szCs w:val="22"/>
        </w:rPr>
      </w:pPr>
      <w:r>
        <w:rPr>
          <w:b/>
          <w:sz w:val="22"/>
          <w:szCs w:val="22"/>
        </w:rPr>
        <w:t>Event Location</w:t>
      </w:r>
      <w:r>
        <w:rPr>
          <w:sz w:val="22"/>
          <w:szCs w:val="22"/>
        </w:rPr>
        <w:t>: New Orleans Marriott</w:t>
      </w:r>
    </w:p>
    <w:p w14:paraId="28277A05" w14:textId="77777777" w:rsidR="00352B24" w:rsidRDefault="00000000">
      <w:pPr>
        <w:ind w:left="360"/>
        <w:rPr>
          <w:sz w:val="22"/>
          <w:szCs w:val="22"/>
        </w:rPr>
      </w:pPr>
      <w:r>
        <w:rPr>
          <w:b/>
          <w:sz w:val="22"/>
          <w:szCs w:val="22"/>
        </w:rPr>
        <w:t>City</w:t>
      </w:r>
      <w:r>
        <w:rPr>
          <w:sz w:val="22"/>
          <w:szCs w:val="22"/>
        </w:rPr>
        <w:t>: New Orleans</w:t>
      </w:r>
    </w:p>
    <w:p w14:paraId="0D80E13E" w14:textId="77777777" w:rsidR="00352B24" w:rsidRDefault="00000000">
      <w:pPr>
        <w:ind w:left="360"/>
        <w:rPr>
          <w:sz w:val="22"/>
          <w:szCs w:val="22"/>
        </w:rPr>
      </w:pPr>
      <w:r>
        <w:rPr>
          <w:b/>
          <w:sz w:val="22"/>
          <w:szCs w:val="22"/>
        </w:rPr>
        <w:t>State</w:t>
      </w:r>
      <w:r>
        <w:rPr>
          <w:sz w:val="22"/>
          <w:szCs w:val="22"/>
        </w:rPr>
        <w:t>: LA</w:t>
      </w:r>
    </w:p>
    <w:p w14:paraId="244DCFAE" w14:textId="77777777" w:rsidR="00352B24" w:rsidRDefault="00000000">
      <w:pPr>
        <w:ind w:left="360"/>
        <w:rPr>
          <w:sz w:val="22"/>
          <w:szCs w:val="22"/>
        </w:rPr>
      </w:pPr>
      <w:r>
        <w:rPr>
          <w:b/>
          <w:sz w:val="22"/>
          <w:szCs w:val="22"/>
        </w:rPr>
        <w:t>Zip Code</w:t>
      </w:r>
      <w:r>
        <w:rPr>
          <w:sz w:val="22"/>
          <w:szCs w:val="22"/>
        </w:rPr>
        <w:t>: 70130</w:t>
      </w:r>
    </w:p>
    <w:p w14:paraId="58251CFA" w14:textId="77777777" w:rsidR="00352B24" w:rsidRDefault="00352B24">
      <w:pPr>
        <w:ind w:left="360"/>
        <w:rPr>
          <w:b/>
          <w:sz w:val="22"/>
          <w:szCs w:val="22"/>
        </w:rPr>
      </w:pPr>
      <w:bookmarkStart w:id="1" w:name="_heading=h.yawsmt30iyy8" w:colFirst="0" w:colLast="0"/>
      <w:bookmarkEnd w:id="1"/>
    </w:p>
    <w:p w14:paraId="22D589B3" w14:textId="77777777" w:rsidR="00352B24" w:rsidRDefault="00000000">
      <w:pPr>
        <w:ind w:left="360"/>
        <w:rPr>
          <w:sz w:val="22"/>
          <w:szCs w:val="22"/>
        </w:rPr>
      </w:pPr>
      <w:r>
        <w:rPr>
          <w:b/>
          <w:sz w:val="22"/>
          <w:szCs w:val="22"/>
        </w:rPr>
        <w:t>Facility Contact Name</w:t>
      </w:r>
      <w:r>
        <w:rPr>
          <w:sz w:val="22"/>
          <w:szCs w:val="22"/>
        </w:rPr>
        <w:t xml:space="preserve">: Brian Roth </w:t>
      </w:r>
    </w:p>
    <w:p w14:paraId="75105A90" w14:textId="77777777" w:rsidR="00352B24" w:rsidRDefault="00000000">
      <w:pPr>
        <w:ind w:left="360"/>
        <w:rPr>
          <w:sz w:val="22"/>
          <w:szCs w:val="22"/>
        </w:rPr>
      </w:pPr>
      <w:r>
        <w:rPr>
          <w:b/>
          <w:sz w:val="22"/>
          <w:szCs w:val="22"/>
        </w:rPr>
        <w:t>Facility E-mail Address</w:t>
      </w:r>
      <w:r>
        <w:rPr>
          <w:sz w:val="22"/>
          <w:szCs w:val="22"/>
        </w:rPr>
        <w:t xml:space="preserve">: </w:t>
      </w:r>
      <w:hyperlink r:id="rId12">
        <w:r>
          <w:rPr>
            <w:color w:val="0563C1"/>
            <w:sz w:val="22"/>
            <w:szCs w:val="22"/>
            <w:u w:val="single"/>
          </w:rPr>
          <w:t>broth@mff.org</w:t>
        </w:r>
      </w:hyperlink>
    </w:p>
    <w:p w14:paraId="0F6F2B8B" w14:textId="77777777" w:rsidR="00352B24" w:rsidRDefault="00000000">
      <w:pPr>
        <w:ind w:left="360"/>
        <w:rPr>
          <w:sz w:val="22"/>
          <w:szCs w:val="22"/>
        </w:rPr>
      </w:pPr>
      <w:r>
        <w:rPr>
          <w:b/>
          <w:sz w:val="22"/>
          <w:szCs w:val="22"/>
        </w:rPr>
        <w:t>Facility Website:</w:t>
      </w:r>
      <w:r>
        <w:rPr>
          <w:sz w:val="22"/>
          <w:szCs w:val="22"/>
        </w:rPr>
        <w:t xml:space="preserve"> </w:t>
      </w:r>
      <w:hyperlink r:id="rId13">
        <w:r>
          <w:rPr>
            <w:color w:val="1155CC"/>
            <w:sz w:val="22"/>
            <w:szCs w:val="22"/>
            <w:u w:val="single"/>
          </w:rPr>
          <w:t>New Orleans Marriott</w:t>
        </w:r>
      </w:hyperlink>
    </w:p>
    <w:p w14:paraId="36E63642" w14:textId="77777777" w:rsidR="00352B24" w:rsidRDefault="00000000">
      <w:pPr>
        <w:pStyle w:val="Heading1"/>
        <w:rPr>
          <w:sz w:val="22"/>
          <w:szCs w:val="22"/>
        </w:rPr>
      </w:pPr>
      <w:r>
        <w:rPr>
          <w:sz w:val="22"/>
          <w:szCs w:val="22"/>
        </w:rPr>
        <w:t>NIET OVERVIEW:</w:t>
      </w:r>
    </w:p>
    <w:p w14:paraId="38BC55BF" w14:textId="77777777" w:rsidR="00352B24" w:rsidRDefault="00000000">
      <w:pPr>
        <w:widowControl w:val="0"/>
        <w:pBdr>
          <w:top w:val="nil"/>
          <w:left w:val="nil"/>
          <w:bottom w:val="nil"/>
          <w:right w:val="nil"/>
          <w:between w:val="nil"/>
        </w:pBdr>
        <w:jc w:val="both"/>
        <w:rPr>
          <w:b/>
          <w:color w:val="000000"/>
          <w:sz w:val="22"/>
          <w:szCs w:val="22"/>
        </w:rPr>
      </w:pPr>
      <w:r>
        <w:rPr>
          <w:color w:val="000000"/>
          <w:sz w:val="22"/>
          <w:szCs w:val="22"/>
        </w:rPr>
        <w:t>The National Institute for Excellence in Teaching (NIET) is a nonprofit public organization, qualified under Section 501(c)(3) of the Internal Revenue Code, to undertake education and other charitable activities, including the Annual National Conference. Knowing that teacher quality is the single biggest in-school factor for student success, NIET builds educator excellence to give all students the opportunity for success</w:t>
      </w:r>
      <w:r>
        <w:rPr>
          <w:b/>
          <w:color w:val="000000"/>
          <w:sz w:val="22"/>
          <w:szCs w:val="22"/>
        </w:rPr>
        <w:t xml:space="preserve">. </w:t>
      </w:r>
      <w:r>
        <w:rPr>
          <w:color w:val="000000"/>
          <w:sz w:val="22"/>
          <w:szCs w:val="22"/>
        </w:rPr>
        <w:t>Our vision is that every student in America is taught by an excellent teacher and supported by effective leaders every year—and that has been the foundation of our work for the past two decades. We believe intentional, sustained and high-quality investments in educators directly result in success for all students and are essential to eliminating equity gaps. We have optimism about what every teacher and student is capable of, and we see them rise to new levels of success every day. As a result, NIET is committed to raising achievement levels for all students by focusing on the most powerful lever for change: teachers and the leadership that supports them.</w:t>
      </w:r>
    </w:p>
    <w:p w14:paraId="2C325D13" w14:textId="77777777" w:rsidR="00352B24" w:rsidRDefault="00000000">
      <w:pPr>
        <w:pStyle w:val="Heading1"/>
        <w:rPr>
          <w:sz w:val="22"/>
          <w:szCs w:val="22"/>
        </w:rPr>
      </w:pPr>
      <w:r>
        <w:rPr>
          <w:sz w:val="22"/>
          <w:szCs w:val="22"/>
        </w:rPr>
        <w:lastRenderedPageBreak/>
        <w:t>EVENT OBJECTIVES:</w:t>
      </w:r>
    </w:p>
    <w:p w14:paraId="23296FD4" w14:textId="77777777" w:rsidR="00352B24" w:rsidRDefault="00000000">
      <w:pPr>
        <w:widowControl w:val="0"/>
        <w:jc w:val="both"/>
        <w:rPr>
          <w:sz w:val="22"/>
          <w:szCs w:val="22"/>
        </w:rPr>
      </w:pPr>
      <w:r>
        <w:rPr>
          <w:sz w:val="22"/>
          <w:szCs w:val="22"/>
        </w:rPr>
        <w:t>The Annual NIET National Conference provides attendees with a wide range and selection of high-quality trainings,</w:t>
      </w:r>
    </w:p>
    <w:p w14:paraId="07B3EE43" w14:textId="77777777" w:rsidR="00352B24" w:rsidRDefault="00000000">
      <w:pPr>
        <w:widowControl w:val="0"/>
        <w:jc w:val="both"/>
        <w:rPr>
          <w:sz w:val="22"/>
          <w:szCs w:val="22"/>
        </w:rPr>
      </w:pPr>
      <w:r>
        <w:rPr>
          <w:sz w:val="22"/>
          <w:szCs w:val="22"/>
        </w:rPr>
        <w:t>informative presentations, and engaging plenary sessions that will provide opportunities to develop and strengthen the</w:t>
      </w:r>
    </w:p>
    <w:p w14:paraId="1CC83671" w14:textId="77777777" w:rsidR="00352B24" w:rsidRDefault="00000000">
      <w:pPr>
        <w:widowControl w:val="0"/>
        <w:jc w:val="both"/>
        <w:rPr>
          <w:sz w:val="22"/>
          <w:szCs w:val="22"/>
        </w:rPr>
      </w:pPr>
      <w:r>
        <w:rPr>
          <w:sz w:val="22"/>
          <w:szCs w:val="22"/>
        </w:rPr>
        <w:t>implementation of NIET support in their respective state, district, and schools. Additionally, business leaders, policy</w:t>
      </w:r>
    </w:p>
    <w:p w14:paraId="47DD4612" w14:textId="77777777" w:rsidR="00352B24" w:rsidRDefault="00000000">
      <w:pPr>
        <w:widowControl w:val="0"/>
        <w:jc w:val="both"/>
        <w:rPr>
          <w:sz w:val="22"/>
          <w:szCs w:val="22"/>
        </w:rPr>
      </w:pPr>
      <w:r>
        <w:rPr>
          <w:sz w:val="22"/>
          <w:szCs w:val="22"/>
        </w:rPr>
        <w:t>makers, and other VIPs will be afforded the opportunity to participate and gain a better understanding of the impact of</w:t>
      </w:r>
    </w:p>
    <w:p w14:paraId="0ED60326" w14:textId="77777777" w:rsidR="00352B24" w:rsidRDefault="00000000">
      <w:pPr>
        <w:widowControl w:val="0"/>
        <w:jc w:val="both"/>
        <w:rPr>
          <w:sz w:val="22"/>
          <w:szCs w:val="22"/>
        </w:rPr>
      </w:pPr>
      <w:r>
        <w:rPr>
          <w:sz w:val="22"/>
          <w:szCs w:val="22"/>
        </w:rPr>
        <w:t>NIET.</w:t>
      </w:r>
    </w:p>
    <w:p w14:paraId="43437DC7" w14:textId="77777777" w:rsidR="00352B24" w:rsidRDefault="00352B24">
      <w:pPr>
        <w:widowControl w:val="0"/>
        <w:pBdr>
          <w:top w:val="nil"/>
          <w:left w:val="nil"/>
          <w:bottom w:val="nil"/>
          <w:right w:val="nil"/>
          <w:between w:val="nil"/>
        </w:pBdr>
        <w:rPr>
          <w:color w:val="000000"/>
          <w:sz w:val="22"/>
          <w:szCs w:val="22"/>
        </w:rPr>
      </w:pPr>
    </w:p>
    <w:p w14:paraId="0F3D253F" w14:textId="77777777" w:rsidR="00352B24" w:rsidRDefault="00000000">
      <w:pPr>
        <w:pStyle w:val="Heading1"/>
        <w:spacing w:before="1"/>
        <w:rPr>
          <w:sz w:val="22"/>
          <w:szCs w:val="22"/>
        </w:rPr>
      </w:pPr>
      <w:r>
        <w:rPr>
          <w:sz w:val="22"/>
          <w:szCs w:val="22"/>
        </w:rPr>
        <w:t>ATTENDEE PROFILE:</w:t>
      </w:r>
    </w:p>
    <w:p w14:paraId="37CA8F38" w14:textId="77777777" w:rsidR="00352B24" w:rsidRDefault="00000000">
      <w:pPr>
        <w:jc w:val="both"/>
        <w:rPr>
          <w:sz w:val="22"/>
          <w:szCs w:val="22"/>
        </w:rPr>
      </w:pPr>
      <w:r>
        <w:rPr>
          <w:b/>
          <w:sz w:val="22"/>
          <w:szCs w:val="22"/>
        </w:rPr>
        <w:t>Expected Total Event Attendance</w:t>
      </w:r>
      <w:r>
        <w:rPr>
          <w:sz w:val="22"/>
          <w:szCs w:val="22"/>
        </w:rPr>
        <w:t>: 1,400 people.</w:t>
      </w:r>
    </w:p>
    <w:p w14:paraId="70E52D0F" w14:textId="77777777" w:rsidR="00352B24" w:rsidRDefault="00352B24">
      <w:pPr>
        <w:widowControl w:val="0"/>
        <w:pBdr>
          <w:top w:val="nil"/>
          <w:left w:val="nil"/>
          <w:bottom w:val="nil"/>
          <w:right w:val="nil"/>
          <w:between w:val="nil"/>
        </w:pBdr>
        <w:ind w:right="839"/>
        <w:jc w:val="both"/>
        <w:rPr>
          <w:b/>
          <w:color w:val="000000"/>
          <w:sz w:val="22"/>
          <w:szCs w:val="22"/>
        </w:rPr>
      </w:pPr>
    </w:p>
    <w:p w14:paraId="22FE90DC" w14:textId="77777777" w:rsidR="00352B24" w:rsidRDefault="00000000">
      <w:pPr>
        <w:widowControl w:val="0"/>
        <w:pBdr>
          <w:top w:val="nil"/>
          <w:left w:val="nil"/>
          <w:bottom w:val="nil"/>
          <w:right w:val="nil"/>
          <w:between w:val="nil"/>
        </w:pBdr>
        <w:jc w:val="both"/>
        <w:rPr>
          <w:sz w:val="22"/>
          <w:szCs w:val="22"/>
        </w:rPr>
      </w:pPr>
      <w:r>
        <w:rPr>
          <w:b/>
          <w:color w:val="000000"/>
          <w:sz w:val="22"/>
          <w:szCs w:val="22"/>
        </w:rPr>
        <w:t>Attendee Demographics Profile</w:t>
      </w:r>
      <w:r>
        <w:rPr>
          <w:color w:val="000000"/>
          <w:sz w:val="22"/>
          <w:szCs w:val="22"/>
        </w:rPr>
        <w:t xml:space="preserve">: </w:t>
      </w:r>
      <w:r>
        <w:rPr>
          <w:sz w:val="22"/>
          <w:szCs w:val="22"/>
        </w:rPr>
        <w:t>The Annual NIET National Conference attracts a large and diverse audience of</w:t>
      </w:r>
    </w:p>
    <w:p w14:paraId="1B081DDE" w14:textId="77777777" w:rsidR="00352B24" w:rsidRDefault="00000000">
      <w:pPr>
        <w:widowControl w:val="0"/>
        <w:jc w:val="both"/>
        <w:rPr>
          <w:sz w:val="22"/>
          <w:szCs w:val="22"/>
        </w:rPr>
      </w:pPr>
      <w:r>
        <w:rPr>
          <w:sz w:val="22"/>
          <w:szCs w:val="22"/>
        </w:rPr>
        <w:t>approximately 1,400 teachers, school and district administrators, boards of education, chief state school officers,</w:t>
      </w:r>
    </w:p>
    <w:p w14:paraId="216E8E3D" w14:textId="77777777" w:rsidR="00352B24" w:rsidRDefault="00000000">
      <w:pPr>
        <w:widowControl w:val="0"/>
        <w:jc w:val="both"/>
        <w:rPr>
          <w:sz w:val="22"/>
          <w:szCs w:val="22"/>
        </w:rPr>
      </w:pPr>
      <w:r>
        <w:rPr>
          <w:sz w:val="22"/>
          <w:szCs w:val="22"/>
        </w:rPr>
        <w:t>distinguished education leaders, and national policy, business, and community leaders from a variety of states across the</w:t>
      </w:r>
    </w:p>
    <w:p w14:paraId="295383AB" w14:textId="77777777" w:rsidR="00352B24" w:rsidRDefault="00000000">
      <w:pPr>
        <w:widowControl w:val="0"/>
        <w:jc w:val="both"/>
        <w:rPr>
          <w:sz w:val="22"/>
          <w:szCs w:val="22"/>
        </w:rPr>
      </w:pPr>
      <w:r>
        <w:rPr>
          <w:sz w:val="22"/>
          <w:szCs w:val="22"/>
        </w:rPr>
        <w:t xml:space="preserve">country. The two-day conference consists of up to 14 concurrent breakout trainings in </w:t>
      </w:r>
      <w:proofErr w:type="gramStart"/>
      <w:r>
        <w:rPr>
          <w:sz w:val="22"/>
          <w:szCs w:val="22"/>
        </w:rPr>
        <w:t>6 time</w:t>
      </w:r>
      <w:proofErr w:type="gramEnd"/>
      <w:r>
        <w:rPr>
          <w:sz w:val="22"/>
          <w:szCs w:val="22"/>
        </w:rPr>
        <w:t xml:space="preserve"> </w:t>
      </w:r>
      <w:proofErr w:type="gramStart"/>
      <w:r>
        <w:rPr>
          <w:sz w:val="22"/>
          <w:szCs w:val="22"/>
        </w:rPr>
        <w:t>slots;</w:t>
      </w:r>
      <w:proofErr w:type="gramEnd"/>
      <w:r>
        <w:rPr>
          <w:sz w:val="22"/>
          <w:szCs w:val="22"/>
        </w:rPr>
        <w:t xml:space="preserve"> a general opening</w:t>
      </w:r>
    </w:p>
    <w:p w14:paraId="03EEF1DE" w14:textId="77777777" w:rsidR="00352B24" w:rsidRDefault="00000000">
      <w:pPr>
        <w:widowControl w:val="0"/>
        <w:jc w:val="both"/>
        <w:rPr>
          <w:sz w:val="22"/>
          <w:szCs w:val="22"/>
        </w:rPr>
      </w:pPr>
      <w:r>
        <w:rPr>
          <w:sz w:val="22"/>
          <w:szCs w:val="22"/>
        </w:rPr>
        <w:t>session for all attendees; and daily group luncheons that involve keynote speakers and award presentations. Attendees</w:t>
      </w:r>
    </w:p>
    <w:p w14:paraId="00C194B7" w14:textId="77777777" w:rsidR="00352B24" w:rsidRDefault="00000000">
      <w:pPr>
        <w:widowControl w:val="0"/>
        <w:jc w:val="both"/>
        <w:rPr>
          <w:sz w:val="22"/>
          <w:szCs w:val="22"/>
        </w:rPr>
      </w:pPr>
      <w:r>
        <w:rPr>
          <w:sz w:val="22"/>
          <w:szCs w:val="22"/>
        </w:rPr>
        <w:t>are on their own for evenings except for a Wednesday evening networking reception.</w:t>
      </w:r>
    </w:p>
    <w:p w14:paraId="1D72D366" w14:textId="77777777" w:rsidR="00352B24" w:rsidRDefault="00352B24">
      <w:pPr>
        <w:widowControl w:val="0"/>
        <w:pBdr>
          <w:top w:val="nil"/>
          <w:left w:val="nil"/>
          <w:bottom w:val="nil"/>
          <w:right w:val="nil"/>
          <w:between w:val="nil"/>
        </w:pBdr>
        <w:rPr>
          <w:color w:val="000000"/>
          <w:sz w:val="22"/>
          <w:szCs w:val="22"/>
        </w:rPr>
      </w:pPr>
    </w:p>
    <w:p w14:paraId="5924BC42" w14:textId="77777777" w:rsidR="00352B24" w:rsidRDefault="00000000">
      <w:pPr>
        <w:pStyle w:val="Heading1"/>
        <w:spacing w:before="0"/>
        <w:rPr>
          <w:sz w:val="22"/>
          <w:szCs w:val="22"/>
        </w:rPr>
      </w:pPr>
      <w:r>
        <w:rPr>
          <w:sz w:val="22"/>
          <w:szCs w:val="22"/>
        </w:rPr>
        <w:t>VENDOR SCHEDULE:</w:t>
      </w:r>
    </w:p>
    <w:tbl>
      <w:tblPr>
        <w:tblStyle w:val="a"/>
        <w:tblW w:w="8500" w:type="dxa"/>
        <w:tblInd w:w="50" w:type="dxa"/>
        <w:tblLayout w:type="fixed"/>
        <w:tblLook w:val="0000" w:firstRow="0" w:lastRow="0" w:firstColumn="0" w:lastColumn="0" w:noHBand="0" w:noVBand="0"/>
      </w:tblPr>
      <w:tblGrid>
        <w:gridCol w:w="3820"/>
        <w:gridCol w:w="4680"/>
      </w:tblGrid>
      <w:tr w:rsidR="00352B24" w14:paraId="4579B3D6" w14:textId="77777777">
        <w:trPr>
          <w:trHeight w:val="2016"/>
        </w:trPr>
        <w:tc>
          <w:tcPr>
            <w:tcW w:w="3820" w:type="dxa"/>
          </w:tcPr>
          <w:p w14:paraId="71570AE6" w14:textId="77777777" w:rsidR="00352B24" w:rsidRDefault="00000000">
            <w:pPr>
              <w:widowControl w:val="0"/>
              <w:pBdr>
                <w:top w:val="nil"/>
                <w:left w:val="nil"/>
                <w:bottom w:val="nil"/>
                <w:right w:val="nil"/>
                <w:between w:val="nil"/>
              </w:pBdr>
              <w:rPr>
                <w:color w:val="000000"/>
                <w:sz w:val="22"/>
                <w:szCs w:val="22"/>
              </w:rPr>
            </w:pPr>
            <w:r>
              <w:rPr>
                <w:b/>
                <w:color w:val="000000"/>
                <w:sz w:val="22"/>
                <w:szCs w:val="22"/>
              </w:rPr>
              <w:t>Move-in Begin Date</w:t>
            </w:r>
            <w:r>
              <w:rPr>
                <w:color w:val="000000"/>
                <w:sz w:val="22"/>
                <w:szCs w:val="22"/>
              </w:rPr>
              <w:t>:</w:t>
            </w:r>
          </w:p>
          <w:p w14:paraId="334A16C3" w14:textId="77777777" w:rsidR="00352B24" w:rsidRDefault="00000000">
            <w:pPr>
              <w:widowControl w:val="0"/>
              <w:pBdr>
                <w:top w:val="nil"/>
                <w:left w:val="nil"/>
                <w:bottom w:val="nil"/>
                <w:right w:val="nil"/>
                <w:between w:val="nil"/>
              </w:pBdr>
              <w:ind w:right="785"/>
              <w:rPr>
                <w:color w:val="000000"/>
                <w:sz w:val="22"/>
                <w:szCs w:val="22"/>
              </w:rPr>
            </w:pPr>
            <w:r>
              <w:rPr>
                <w:color w:val="000000"/>
                <w:sz w:val="22"/>
                <w:szCs w:val="22"/>
              </w:rPr>
              <w:t xml:space="preserve">Monday, </w:t>
            </w:r>
            <w:r>
              <w:rPr>
                <w:sz w:val="22"/>
                <w:szCs w:val="22"/>
              </w:rPr>
              <w:t>March 30</w:t>
            </w:r>
            <w:r>
              <w:rPr>
                <w:color w:val="000000"/>
                <w:sz w:val="22"/>
                <w:szCs w:val="22"/>
              </w:rPr>
              <w:t>, 202</w:t>
            </w:r>
            <w:r>
              <w:rPr>
                <w:sz w:val="22"/>
                <w:szCs w:val="22"/>
              </w:rPr>
              <w:t>6</w:t>
            </w:r>
            <w:r>
              <w:rPr>
                <w:color w:val="000000"/>
                <w:sz w:val="22"/>
                <w:szCs w:val="22"/>
              </w:rPr>
              <w:t xml:space="preserve"> </w:t>
            </w:r>
          </w:p>
          <w:p w14:paraId="3C57FE66" w14:textId="77777777" w:rsidR="00352B24" w:rsidRDefault="00000000">
            <w:pPr>
              <w:widowControl w:val="0"/>
              <w:pBdr>
                <w:top w:val="nil"/>
                <w:left w:val="nil"/>
                <w:bottom w:val="nil"/>
                <w:right w:val="nil"/>
                <w:between w:val="nil"/>
              </w:pBdr>
              <w:ind w:right="785"/>
              <w:rPr>
                <w:color w:val="000000"/>
                <w:sz w:val="22"/>
                <w:szCs w:val="22"/>
              </w:rPr>
            </w:pPr>
            <w:r>
              <w:rPr>
                <w:b/>
                <w:color w:val="000000"/>
                <w:sz w:val="22"/>
                <w:szCs w:val="22"/>
              </w:rPr>
              <w:t xml:space="preserve">Move-in Begin Time: </w:t>
            </w:r>
            <w:r>
              <w:rPr>
                <w:sz w:val="22"/>
                <w:szCs w:val="22"/>
              </w:rPr>
              <w:t>6</w:t>
            </w:r>
            <w:r>
              <w:rPr>
                <w:color w:val="000000"/>
                <w:sz w:val="22"/>
                <w:szCs w:val="22"/>
              </w:rPr>
              <w:t>:00 AM</w:t>
            </w:r>
          </w:p>
          <w:p w14:paraId="16C75471" w14:textId="77777777" w:rsidR="00352B24" w:rsidRDefault="00352B24">
            <w:pPr>
              <w:widowControl w:val="0"/>
              <w:pBdr>
                <w:top w:val="nil"/>
                <w:left w:val="nil"/>
                <w:bottom w:val="nil"/>
                <w:right w:val="nil"/>
                <w:between w:val="nil"/>
              </w:pBdr>
              <w:ind w:right="597"/>
              <w:rPr>
                <w:b/>
                <w:color w:val="000000"/>
                <w:sz w:val="22"/>
                <w:szCs w:val="22"/>
              </w:rPr>
            </w:pPr>
          </w:p>
          <w:p w14:paraId="77FF2E2B" w14:textId="77777777" w:rsidR="00352B24" w:rsidRDefault="00000000">
            <w:pPr>
              <w:widowControl w:val="0"/>
              <w:pBdr>
                <w:top w:val="nil"/>
                <w:left w:val="nil"/>
                <w:bottom w:val="nil"/>
                <w:right w:val="nil"/>
                <w:between w:val="nil"/>
              </w:pBdr>
              <w:ind w:right="597"/>
              <w:rPr>
                <w:color w:val="000000"/>
                <w:sz w:val="22"/>
                <w:szCs w:val="22"/>
              </w:rPr>
            </w:pPr>
            <w:r>
              <w:rPr>
                <w:b/>
                <w:color w:val="000000"/>
                <w:sz w:val="22"/>
                <w:szCs w:val="22"/>
              </w:rPr>
              <w:t>Move-out Begin Date</w:t>
            </w:r>
            <w:r>
              <w:rPr>
                <w:color w:val="000000"/>
                <w:sz w:val="22"/>
                <w:szCs w:val="22"/>
              </w:rPr>
              <w:t xml:space="preserve">: </w:t>
            </w:r>
          </w:p>
          <w:p w14:paraId="139B0D87" w14:textId="77777777" w:rsidR="00352B24" w:rsidRDefault="00000000">
            <w:pPr>
              <w:widowControl w:val="0"/>
              <w:ind w:right="785"/>
              <w:rPr>
                <w:b/>
                <w:color w:val="000000"/>
                <w:sz w:val="22"/>
                <w:szCs w:val="22"/>
              </w:rPr>
            </w:pPr>
            <w:r>
              <w:rPr>
                <w:sz w:val="22"/>
                <w:szCs w:val="22"/>
              </w:rPr>
              <w:t>Thursday, April 2, 2026</w:t>
            </w:r>
          </w:p>
          <w:p w14:paraId="3E62A8B8" w14:textId="77777777" w:rsidR="00352B24" w:rsidRDefault="00000000">
            <w:pPr>
              <w:widowControl w:val="0"/>
              <w:pBdr>
                <w:top w:val="nil"/>
                <w:left w:val="nil"/>
                <w:bottom w:val="nil"/>
                <w:right w:val="nil"/>
                <w:between w:val="nil"/>
              </w:pBdr>
              <w:ind w:right="597"/>
              <w:rPr>
                <w:color w:val="000000"/>
                <w:sz w:val="22"/>
                <w:szCs w:val="22"/>
              </w:rPr>
            </w:pPr>
            <w:r>
              <w:rPr>
                <w:b/>
                <w:color w:val="000000"/>
                <w:sz w:val="22"/>
                <w:szCs w:val="22"/>
              </w:rPr>
              <w:t>Move-out Begin Time</w:t>
            </w:r>
            <w:r>
              <w:rPr>
                <w:color w:val="000000"/>
                <w:sz w:val="22"/>
                <w:szCs w:val="22"/>
              </w:rPr>
              <w:t xml:space="preserve">: </w:t>
            </w:r>
            <w:r>
              <w:rPr>
                <w:sz w:val="22"/>
                <w:szCs w:val="22"/>
              </w:rPr>
              <w:t>4</w:t>
            </w:r>
            <w:r>
              <w:rPr>
                <w:color w:val="000000"/>
                <w:sz w:val="22"/>
                <w:szCs w:val="22"/>
              </w:rPr>
              <w:t>:</w:t>
            </w:r>
            <w:r>
              <w:rPr>
                <w:sz w:val="22"/>
                <w:szCs w:val="22"/>
              </w:rPr>
              <w:t>3</w:t>
            </w:r>
            <w:r>
              <w:rPr>
                <w:color w:val="000000"/>
                <w:sz w:val="22"/>
                <w:szCs w:val="22"/>
              </w:rPr>
              <w:t>0 PM</w:t>
            </w:r>
          </w:p>
        </w:tc>
        <w:tc>
          <w:tcPr>
            <w:tcW w:w="4680" w:type="dxa"/>
          </w:tcPr>
          <w:p w14:paraId="69EF68EB" w14:textId="77777777" w:rsidR="00352B24" w:rsidRDefault="00000000">
            <w:pPr>
              <w:widowControl w:val="0"/>
              <w:pBdr>
                <w:top w:val="nil"/>
                <w:left w:val="nil"/>
                <w:bottom w:val="nil"/>
                <w:right w:val="nil"/>
                <w:between w:val="nil"/>
              </w:pBdr>
              <w:rPr>
                <w:color w:val="000000"/>
                <w:sz w:val="22"/>
                <w:szCs w:val="22"/>
              </w:rPr>
            </w:pPr>
            <w:r>
              <w:rPr>
                <w:b/>
                <w:color w:val="000000"/>
                <w:sz w:val="22"/>
                <w:szCs w:val="22"/>
              </w:rPr>
              <w:t>Move-in End Date</w:t>
            </w:r>
            <w:r>
              <w:rPr>
                <w:color w:val="000000"/>
                <w:sz w:val="22"/>
                <w:szCs w:val="22"/>
              </w:rPr>
              <w:t>:</w:t>
            </w:r>
          </w:p>
          <w:p w14:paraId="2098E38D" w14:textId="77777777" w:rsidR="00352B24" w:rsidRDefault="00000000">
            <w:pPr>
              <w:widowControl w:val="0"/>
              <w:pBdr>
                <w:top w:val="nil"/>
                <w:left w:val="nil"/>
                <w:bottom w:val="nil"/>
                <w:right w:val="nil"/>
                <w:between w:val="nil"/>
              </w:pBdr>
              <w:ind w:right="785"/>
              <w:rPr>
                <w:color w:val="000000"/>
                <w:sz w:val="22"/>
                <w:szCs w:val="22"/>
              </w:rPr>
            </w:pPr>
            <w:r>
              <w:rPr>
                <w:color w:val="000000"/>
                <w:sz w:val="22"/>
                <w:szCs w:val="22"/>
              </w:rPr>
              <w:t xml:space="preserve">Tuesday, </w:t>
            </w:r>
            <w:r>
              <w:rPr>
                <w:sz w:val="22"/>
                <w:szCs w:val="22"/>
              </w:rPr>
              <w:t>March 31</w:t>
            </w:r>
            <w:r>
              <w:rPr>
                <w:color w:val="000000"/>
                <w:sz w:val="22"/>
                <w:szCs w:val="22"/>
              </w:rPr>
              <w:t>, 202</w:t>
            </w:r>
            <w:r>
              <w:rPr>
                <w:sz w:val="22"/>
                <w:szCs w:val="22"/>
              </w:rPr>
              <w:t>6</w:t>
            </w:r>
            <w:r>
              <w:rPr>
                <w:color w:val="000000"/>
                <w:sz w:val="22"/>
                <w:szCs w:val="22"/>
              </w:rPr>
              <w:t xml:space="preserve"> </w:t>
            </w:r>
          </w:p>
          <w:p w14:paraId="245E6C72" w14:textId="77777777" w:rsidR="00352B24" w:rsidRDefault="00000000">
            <w:pPr>
              <w:widowControl w:val="0"/>
              <w:pBdr>
                <w:top w:val="nil"/>
                <w:left w:val="nil"/>
                <w:bottom w:val="nil"/>
                <w:right w:val="nil"/>
                <w:between w:val="nil"/>
              </w:pBdr>
              <w:rPr>
                <w:b/>
                <w:color w:val="000000"/>
                <w:sz w:val="22"/>
                <w:szCs w:val="22"/>
              </w:rPr>
            </w:pPr>
            <w:r>
              <w:rPr>
                <w:b/>
                <w:color w:val="000000"/>
                <w:sz w:val="22"/>
                <w:szCs w:val="22"/>
              </w:rPr>
              <w:t xml:space="preserve">Move-in End Time: </w:t>
            </w:r>
            <w:r>
              <w:rPr>
                <w:sz w:val="22"/>
                <w:szCs w:val="22"/>
              </w:rPr>
              <w:t>12:00</w:t>
            </w:r>
            <w:r>
              <w:rPr>
                <w:color w:val="000000"/>
                <w:sz w:val="22"/>
                <w:szCs w:val="22"/>
              </w:rPr>
              <w:t xml:space="preserve"> PM</w:t>
            </w:r>
          </w:p>
          <w:p w14:paraId="55730B2F" w14:textId="77777777" w:rsidR="00352B24" w:rsidRDefault="00352B24">
            <w:pPr>
              <w:widowControl w:val="0"/>
              <w:pBdr>
                <w:top w:val="nil"/>
                <w:left w:val="nil"/>
                <w:bottom w:val="nil"/>
                <w:right w:val="nil"/>
                <w:between w:val="nil"/>
              </w:pBdr>
              <w:rPr>
                <w:b/>
                <w:color w:val="000000"/>
                <w:sz w:val="22"/>
                <w:szCs w:val="22"/>
              </w:rPr>
            </w:pPr>
          </w:p>
          <w:p w14:paraId="3980E5A3" w14:textId="77777777" w:rsidR="00352B24" w:rsidRDefault="00000000">
            <w:pPr>
              <w:widowControl w:val="0"/>
              <w:pBdr>
                <w:top w:val="nil"/>
                <w:left w:val="nil"/>
                <w:bottom w:val="nil"/>
                <w:right w:val="nil"/>
                <w:between w:val="nil"/>
              </w:pBdr>
              <w:rPr>
                <w:color w:val="000000"/>
                <w:sz w:val="22"/>
                <w:szCs w:val="22"/>
              </w:rPr>
            </w:pPr>
            <w:r>
              <w:rPr>
                <w:b/>
                <w:color w:val="000000"/>
                <w:sz w:val="22"/>
                <w:szCs w:val="22"/>
              </w:rPr>
              <w:t>Move-out End Date</w:t>
            </w:r>
            <w:r>
              <w:rPr>
                <w:color w:val="000000"/>
                <w:sz w:val="22"/>
                <w:szCs w:val="22"/>
              </w:rPr>
              <w:t>:</w:t>
            </w:r>
          </w:p>
          <w:p w14:paraId="20F676B5" w14:textId="77777777" w:rsidR="00352B24" w:rsidRDefault="00000000">
            <w:pPr>
              <w:widowControl w:val="0"/>
              <w:ind w:right="785"/>
              <w:rPr>
                <w:sz w:val="22"/>
                <w:szCs w:val="22"/>
              </w:rPr>
            </w:pPr>
            <w:r>
              <w:rPr>
                <w:sz w:val="22"/>
                <w:szCs w:val="22"/>
              </w:rPr>
              <w:t xml:space="preserve">Thursday, April 2, 2026 </w:t>
            </w:r>
          </w:p>
          <w:p w14:paraId="2A34C516" w14:textId="77777777" w:rsidR="00352B24" w:rsidRDefault="00000000">
            <w:pPr>
              <w:widowControl w:val="0"/>
              <w:rPr>
                <w:sz w:val="22"/>
                <w:szCs w:val="22"/>
              </w:rPr>
            </w:pPr>
            <w:r>
              <w:rPr>
                <w:b/>
                <w:sz w:val="22"/>
                <w:szCs w:val="22"/>
              </w:rPr>
              <w:t xml:space="preserve">Move-in End Time: </w:t>
            </w:r>
            <w:r>
              <w:rPr>
                <w:sz w:val="22"/>
                <w:szCs w:val="22"/>
              </w:rPr>
              <w:t>9:59 PM</w:t>
            </w:r>
          </w:p>
        </w:tc>
      </w:tr>
    </w:tbl>
    <w:p w14:paraId="68F4E039" w14:textId="77777777" w:rsidR="00352B24" w:rsidRDefault="00352B24">
      <w:pPr>
        <w:ind w:right="3510"/>
        <w:rPr>
          <w:sz w:val="22"/>
          <w:szCs w:val="22"/>
          <w:u w:val="single"/>
        </w:rPr>
      </w:pPr>
    </w:p>
    <w:p w14:paraId="154ACF7D" w14:textId="77777777" w:rsidR="00352B24" w:rsidRDefault="00000000">
      <w:pPr>
        <w:pStyle w:val="Heading2"/>
        <w:numPr>
          <w:ilvl w:val="0"/>
          <w:numId w:val="1"/>
        </w:numPr>
        <w:tabs>
          <w:tab w:val="left" w:pos="1012"/>
          <w:tab w:val="left" w:pos="1013"/>
        </w:tabs>
        <w:ind w:left="0" w:firstLine="0"/>
        <w:rPr>
          <w:sz w:val="22"/>
          <w:szCs w:val="22"/>
        </w:rPr>
      </w:pPr>
      <w:r>
        <w:rPr>
          <w:sz w:val="22"/>
          <w:szCs w:val="22"/>
          <w:u w:val="single"/>
        </w:rPr>
        <w:t>Requirements</w:t>
      </w:r>
    </w:p>
    <w:p w14:paraId="7206ADA6" w14:textId="77777777" w:rsidR="00352B24" w:rsidRDefault="00352B24">
      <w:pPr>
        <w:pStyle w:val="Heading2"/>
        <w:tabs>
          <w:tab w:val="left" w:pos="1012"/>
          <w:tab w:val="left" w:pos="1013"/>
        </w:tabs>
        <w:ind w:left="0"/>
        <w:rPr>
          <w:sz w:val="22"/>
          <w:szCs w:val="22"/>
          <w:u w:val="single"/>
        </w:rPr>
      </w:pPr>
    </w:p>
    <w:p w14:paraId="05409ED6" w14:textId="77777777" w:rsidR="00352B24" w:rsidRDefault="00000000">
      <w:pPr>
        <w:pStyle w:val="Heading1"/>
        <w:spacing w:before="1"/>
        <w:rPr>
          <w:sz w:val="22"/>
          <w:szCs w:val="22"/>
        </w:rPr>
      </w:pPr>
      <w:r>
        <w:rPr>
          <w:sz w:val="22"/>
          <w:szCs w:val="22"/>
        </w:rPr>
        <w:t>STATEMENT OF NEED:</w:t>
      </w:r>
    </w:p>
    <w:p w14:paraId="1B1A3004" w14:textId="77777777" w:rsidR="00352B24" w:rsidRDefault="00000000">
      <w:pPr>
        <w:widowControl w:val="0"/>
        <w:pBdr>
          <w:top w:val="nil"/>
          <w:left w:val="nil"/>
          <w:bottom w:val="nil"/>
          <w:right w:val="nil"/>
          <w:between w:val="nil"/>
        </w:pBdr>
        <w:jc w:val="both"/>
        <w:rPr>
          <w:color w:val="000000"/>
          <w:sz w:val="22"/>
          <w:szCs w:val="22"/>
        </w:rPr>
      </w:pPr>
      <w:r>
        <w:rPr>
          <w:color w:val="000000"/>
          <w:sz w:val="22"/>
          <w:szCs w:val="22"/>
        </w:rPr>
        <w:t>NIET seeks to partner with an audio-visual vendor who can support production needs for general sessions and breakout meetings during the 202</w:t>
      </w:r>
      <w:r>
        <w:rPr>
          <w:sz w:val="22"/>
          <w:szCs w:val="22"/>
        </w:rPr>
        <w:t>6</w:t>
      </w:r>
      <w:r>
        <w:rPr>
          <w:color w:val="000000"/>
          <w:sz w:val="22"/>
          <w:szCs w:val="22"/>
        </w:rPr>
        <w:t xml:space="preserve"> NIET</w:t>
      </w:r>
      <w:r>
        <w:rPr>
          <w:sz w:val="22"/>
          <w:szCs w:val="22"/>
        </w:rPr>
        <w:t xml:space="preserve"> National Conference</w:t>
      </w:r>
      <w:r>
        <w:rPr>
          <w:color w:val="000000"/>
          <w:sz w:val="22"/>
          <w:szCs w:val="22"/>
        </w:rPr>
        <w:t xml:space="preserve">. We invite prospective vendors to provide a comprehensive proposal that outlines the pricing for the following services: audio, video, lighting; staging and scenic design; as well as vendor labor, travel, and associated expenses. Executed contracts will cover the </w:t>
      </w:r>
      <w:r>
        <w:rPr>
          <w:sz w:val="22"/>
          <w:szCs w:val="22"/>
        </w:rPr>
        <w:t>2026 NIET National Conference</w:t>
      </w:r>
      <w:r>
        <w:rPr>
          <w:color w:val="000000"/>
          <w:sz w:val="22"/>
          <w:szCs w:val="22"/>
        </w:rPr>
        <w:t xml:space="preserve"> only and do not reflect commitments for service for any future events.</w:t>
      </w:r>
    </w:p>
    <w:p w14:paraId="56B0CCBD" w14:textId="77777777" w:rsidR="00352B24" w:rsidRDefault="00352B24">
      <w:pPr>
        <w:pStyle w:val="Heading2"/>
        <w:tabs>
          <w:tab w:val="left" w:pos="1012"/>
          <w:tab w:val="left" w:pos="1013"/>
        </w:tabs>
        <w:ind w:left="0"/>
        <w:rPr>
          <w:sz w:val="22"/>
          <w:szCs w:val="22"/>
        </w:rPr>
      </w:pPr>
    </w:p>
    <w:p w14:paraId="57AB4CD8" w14:textId="77777777" w:rsidR="00352B24" w:rsidRDefault="00000000">
      <w:pPr>
        <w:pStyle w:val="Heading1"/>
        <w:spacing w:before="1"/>
        <w:rPr>
          <w:sz w:val="22"/>
          <w:szCs w:val="22"/>
        </w:rPr>
      </w:pPr>
      <w:r>
        <w:rPr>
          <w:sz w:val="22"/>
          <w:szCs w:val="22"/>
        </w:rPr>
        <w:t xml:space="preserve">BALLROOM REQUIREMENTS: </w:t>
      </w:r>
    </w:p>
    <w:p w14:paraId="61AFE0AB" w14:textId="0B22F731" w:rsidR="00352B24" w:rsidRDefault="00000000">
      <w:pPr>
        <w:widowControl w:val="0"/>
        <w:pBdr>
          <w:top w:val="nil"/>
          <w:left w:val="nil"/>
          <w:bottom w:val="nil"/>
          <w:right w:val="nil"/>
          <w:between w:val="nil"/>
        </w:pBdr>
        <w:spacing w:before="11"/>
        <w:jc w:val="both"/>
        <w:rPr>
          <w:sz w:val="22"/>
          <w:szCs w:val="22"/>
        </w:rPr>
      </w:pPr>
      <w:r>
        <w:rPr>
          <w:color w:val="000000"/>
          <w:sz w:val="22"/>
          <w:szCs w:val="22"/>
        </w:rPr>
        <w:t xml:space="preserve">The </w:t>
      </w:r>
      <w:r>
        <w:rPr>
          <w:sz w:val="22"/>
          <w:szCs w:val="22"/>
        </w:rPr>
        <w:t>Grand</w:t>
      </w:r>
      <w:r>
        <w:rPr>
          <w:color w:val="000000"/>
          <w:sz w:val="22"/>
          <w:szCs w:val="22"/>
        </w:rPr>
        <w:t xml:space="preserve"> Ballroom is designated for sessions expected to host approximately 1,</w:t>
      </w:r>
      <w:r>
        <w:rPr>
          <w:sz w:val="22"/>
          <w:szCs w:val="22"/>
        </w:rPr>
        <w:t>200</w:t>
      </w:r>
      <w:r>
        <w:rPr>
          <w:color w:val="000000"/>
          <w:sz w:val="22"/>
          <w:szCs w:val="22"/>
        </w:rPr>
        <w:t xml:space="preserve"> attendees and will be set for 1</w:t>
      </w:r>
      <w:r>
        <w:rPr>
          <w:sz w:val="22"/>
          <w:szCs w:val="22"/>
        </w:rPr>
        <w:t>,40</w:t>
      </w:r>
      <w:r>
        <w:rPr>
          <w:color w:val="000000"/>
          <w:sz w:val="22"/>
          <w:szCs w:val="22"/>
        </w:rPr>
        <w:t xml:space="preserve">0 to accommodate </w:t>
      </w:r>
      <w:r>
        <w:rPr>
          <w:sz w:val="22"/>
          <w:szCs w:val="22"/>
        </w:rPr>
        <w:t>internal team members and participants</w:t>
      </w:r>
      <w:r>
        <w:rPr>
          <w:color w:val="000000"/>
          <w:sz w:val="22"/>
          <w:szCs w:val="22"/>
        </w:rPr>
        <w:t xml:space="preserve">. The General Session will span across </w:t>
      </w:r>
      <w:r>
        <w:rPr>
          <w:sz w:val="22"/>
          <w:szCs w:val="22"/>
        </w:rPr>
        <w:t>the following</w:t>
      </w:r>
      <w:r>
        <w:rPr>
          <w:color w:val="000000"/>
          <w:sz w:val="22"/>
          <w:szCs w:val="22"/>
        </w:rPr>
        <w:t xml:space="preserve"> key time slots: Wednesday morning, </w:t>
      </w:r>
      <w:r>
        <w:rPr>
          <w:sz w:val="22"/>
          <w:szCs w:val="22"/>
        </w:rPr>
        <w:t xml:space="preserve">lunch, and evening reception, as well as </w:t>
      </w:r>
      <w:r>
        <w:rPr>
          <w:color w:val="000000"/>
          <w:sz w:val="22"/>
          <w:szCs w:val="22"/>
        </w:rPr>
        <w:t xml:space="preserve">Thursday morning, </w:t>
      </w:r>
      <w:r>
        <w:rPr>
          <w:sz w:val="22"/>
          <w:szCs w:val="22"/>
        </w:rPr>
        <w:t>lunch, and conference conclusion</w:t>
      </w:r>
      <w:r>
        <w:rPr>
          <w:color w:val="000000"/>
          <w:sz w:val="22"/>
          <w:szCs w:val="22"/>
        </w:rPr>
        <w:t xml:space="preserve">. </w:t>
      </w:r>
      <w:r>
        <w:rPr>
          <w:sz w:val="22"/>
          <w:szCs w:val="22"/>
        </w:rPr>
        <w:t>These sessions may encompass a range of elements, including keynote speeches, presentations, large-screen video broadcasts, and award presentations. The vendor is responsible for the provision of staging, lighting, sound reinforcement, AV playback, projection services, and two lecterns. Additionally, the vendor is expected to supply a complete production crew to oversee all aspects of the ballroom sessions.</w:t>
      </w:r>
      <w:r w:rsidR="00811710">
        <w:rPr>
          <w:sz w:val="22"/>
          <w:szCs w:val="22"/>
        </w:rPr>
        <w:t xml:space="preserve"> </w:t>
      </w:r>
    </w:p>
    <w:p w14:paraId="2A45D2F8" w14:textId="50B3B3A6" w:rsidR="00811710" w:rsidRPr="00811710" w:rsidRDefault="00811710">
      <w:pPr>
        <w:widowControl w:val="0"/>
        <w:pBdr>
          <w:top w:val="nil"/>
          <w:left w:val="nil"/>
          <w:bottom w:val="nil"/>
          <w:right w:val="nil"/>
          <w:between w:val="nil"/>
        </w:pBdr>
        <w:spacing w:before="11"/>
        <w:jc w:val="both"/>
        <w:rPr>
          <w:b/>
          <w:bCs/>
          <w:color w:val="EE0000"/>
          <w:sz w:val="22"/>
          <w:szCs w:val="22"/>
        </w:rPr>
      </w:pPr>
      <w:r>
        <w:rPr>
          <w:b/>
          <w:bCs/>
          <w:color w:val="EE0000"/>
          <w:sz w:val="22"/>
          <w:szCs w:val="22"/>
        </w:rPr>
        <w:t>Please reference attached diagrams for additional AV specs.</w:t>
      </w:r>
    </w:p>
    <w:p w14:paraId="334AF709" w14:textId="77777777" w:rsidR="00352B24" w:rsidRDefault="00352B24">
      <w:pPr>
        <w:widowControl w:val="0"/>
        <w:pBdr>
          <w:top w:val="nil"/>
          <w:left w:val="nil"/>
          <w:bottom w:val="nil"/>
          <w:right w:val="nil"/>
          <w:between w:val="nil"/>
        </w:pBdr>
        <w:spacing w:before="11"/>
        <w:jc w:val="both"/>
        <w:rPr>
          <w:color w:val="000000"/>
          <w:sz w:val="22"/>
          <w:szCs w:val="22"/>
        </w:rPr>
      </w:pPr>
    </w:p>
    <w:p w14:paraId="5DF3D1DC" w14:textId="77777777" w:rsidR="00352B24" w:rsidRDefault="00000000">
      <w:pPr>
        <w:pStyle w:val="Heading1"/>
        <w:spacing w:before="1"/>
        <w:rPr>
          <w:sz w:val="22"/>
          <w:szCs w:val="22"/>
        </w:rPr>
      </w:pPr>
      <w:r>
        <w:rPr>
          <w:sz w:val="22"/>
          <w:szCs w:val="22"/>
        </w:rPr>
        <w:t xml:space="preserve">ROOM REQUIREMENTS: </w:t>
      </w:r>
    </w:p>
    <w:p w14:paraId="6DC6CA99" w14:textId="77777777" w:rsidR="00352B24" w:rsidRDefault="00000000">
      <w:pPr>
        <w:pStyle w:val="Heading1"/>
        <w:spacing w:before="1"/>
        <w:rPr>
          <w:sz w:val="22"/>
          <w:szCs w:val="22"/>
        </w:rPr>
      </w:pPr>
      <w:r>
        <w:rPr>
          <w:sz w:val="22"/>
          <w:szCs w:val="22"/>
        </w:rPr>
        <w:t>MEETING ROOMS:</w:t>
      </w:r>
    </w:p>
    <w:p w14:paraId="7E573C13" w14:textId="77777777" w:rsidR="00352B24" w:rsidRDefault="00000000">
      <w:pPr>
        <w:widowControl w:val="0"/>
        <w:spacing w:before="11"/>
        <w:jc w:val="both"/>
        <w:rPr>
          <w:sz w:val="22"/>
          <w:szCs w:val="22"/>
        </w:rPr>
      </w:pPr>
      <w:r>
        <w:rPr>
          <w:sz w:val="22"/>
          <w:szCs w:val="22"/>
        </w:rPr>
        <w:t xml:space="preserve">There will be three meeting rooms in Riverview I, Studio 1, and Studio 10 set up in a conference style for 12 individuals </w:t>
      </w:r>
      <w:r>
        <w:rPr>
          <w:sz w:val="22"/>
          <w:szCs w:val="22"/>
        </w:rPr>
        <w:lastRenderedPageBreak/>
        <w:t>that will need a projector and screen.</w:t>
      </w:r>
    </w:p>
    <w:p w14:paraId="73A8A5B4" w14:textId="77777777" w:rsidR="00352B24" w:rsidRDefault="00000000">
      <w:pPr>
        <w:pStyle w:val="Heading1"/>
        <w:spacing w:before="0"/>
        <w:rPr>
          <w:sz w:val="22"/>
          <w:szCs w:val="22"/>
        </w:rPr>
      </w:pPr>
      <w:r>
        <w:rPr>
          <w:sz w:val="22"/>
          <w:szCs w:val="22"/>
        </w:rPr>
        <w:t>TRAINING SESSION ROOMS (3):</w:t>
      </w:r>
    </w:p>
    <w:p w14:paraId="27E9CD86" w14:textId="77777777" w:rsidR="00352B24" w:rsidRDefault="00000000">
      <w:pPr>
        <w:jc w:val="both"/>
        <w:rPr>
          <w:sz w:val="22"/>
          <w:szCs w:val="22"/>
        </w:rPr>
      </w:pPr>
      <w:r>
        <w:rPr>
          <w:sz w:val="22"/>
          <w:szCs w:val="22"/>
        </w:rPr>
        <w:t xml:space="preserve">We anticipate </w:t>
      </w:r>
      <w:r>
        <w:rPr>
          <w:b/>
          <w:sz w:val="22"/>
          <w:szCs w:val="22"/>
        </w:rPr>
        <w:t>14</w:t>
      </w:r>
      <w:r>
        <w:rPr>
          <w:sz w:val="22"/>
          <w:szCs w:val="22"/>
        </w:rPr>
        <w:t xml:space="preserve"> total breakout rooms to run concurrent training sessions from Tuesday through Thursday. These</w:t>
      </w:r>
    </w:p>
    <w:p w14:paraId="4F7E4D25" w14:textId="77777777" w:rsidR="00352B24" w:rsidRDefault="00000000">
      <w:pPr>
        <w:jc w:val="both"/>
        <w:rPr>
          <w:sz w:val="22"/>
          <w:szCs w:val="22"/>
        </w:rPr>
      </w:pPr>
      <w:r>
        <w:rPr>
          <w:sz w:val="22"/>
          <w:szCs w:val="22"/>
        </w:rPr>
        <w:t>breakouts are designed for two speakers with rounds of seating, accommodating 10 chairs per table for an audience</w:t>
      </w:r>
    </w:p>
    <w:p w14:paraId="3B625883" w14:textId="77777777" w:rsidR="00352B24" w:rsidRDefault="00000000">
      <w:pPr>
        <w:jc w:val="both"/>
        <w:rPr>
          <w:sz w:val="22"/>
          <w:szCs w:val="22"/>
        </w:rPr>
      </w:pPr>
      <w:r>
        <w:rPr>
          <w:sz w:val="22"/>
          <w:szCs w:val="22"/>
        </w:rPr>
        <w:t>ranging from 50 to 120 attendees in each room. Each breakout space needs to be equipped with a projector or screen,</w:t>
      </w:r>
    </w:p>
    <w:p w14:paraId="46EA6BC9" w14:textId="77777777" w:rsidR="00352B24" w:rsidRDefault="00000000">
      <w:pPr>
        <w:jc w:val="both"/>
        <w:rPr>
          <w:sz w:val="22"/>
          <w:szCs w:val="22"/>
        </w:rPr>
      </w:pPr>
      <w:r>
        <w:rPr>
          <w:sz w:val="22"/>
          <w:szCs w:val="22"/>
        </w:rPr>
        <w:t>speakers for video playback, and two lavaliere microphones for the presenters. For detailed information on equipment</w:t>
      </w:r>
    </w:p>
    <w:p w14:paraId="1D7F2DC7" w14:textId="77777777" w:rsidR="00811710" w:rsidRPr="00811710" w:rsidRDefault="00000000" w:rsidP="00811710">
      <w:pPr>
        <w:widowControl w:val="0"/>
        <w:pBdr>
          <w:top w:val="nil"/>
          <w:left w:val="nil"/>
          <w:bottom w:val="nil"/>
          <w:right w:val="nil"/>
          <w:between w:val="nil"/>
        </w:pBdr>
        <w:spacing w:before="11"/>
        <w:jc w:val="both"/>
        <w:rPr>
          <w:b/>
          <w:bCs/>
          <w:color w:val="EE0000"/>
          <w:sz w:val="22"/>
          <w:szCs w:val="22"/>
        </w:rPr>
      </w:pPr>
      <w:r>
        <w:rPr>
          <w:sz w:val="22"/>
          <w:szCs w:val="22"/>
        </w:rPr>
        <w:t xml:space="preserve">placement and room layout, as well as the specific schedule of events, refer to the room diagrams and the room schedule for training rooms, which include the following </w:t>
      </w:r>
      <w:r>
        <w:rPr>
          <w:b/>
          <w:sz w:val="22"/>
          <w:szCs w:val="22"/>
        </w:rPr>
        <w:t>12</w:t>
      </w:r>
      <w:r>
        <w:rPr>
          <w:sz w:val="22"/>
          <w:szCs w:val="22"/>
        </w:rPr>
        <w:t xml:space="preserve">: </w:t>
      </w:r>
      <w:proofErr w:type="spellStart"/>
      <w:r>
        <w:rPr>
          <w:sz w:val="22"/>
          <w:szCs w:val="22"/>
        </w:rPr>
        <w:t>Galeries</w:t>
      </w:r>
      <w:proofErr w:type="spellEnd"/>
      <w:r>
        <w:rPr>
          <w:sz w:val="22"/>
          <w:szCs w:val="22"/>
        </w:rPr>
        <w:t xml:space="preserve"> 1 - 6, Studio 2, 3/4, 6, 7/8, and Salons A/B/C, and Salons F/G/H. </w:t>
      </w:r>
      <w:r w:rsidR="00811710">
        <w:rPr>
          <w:b/>
          <w:bCs/>
          <w:color w:val="EE0000"/>
          <w:sz w:val="22"/>
          <w:szCs w:val="22"/>
        </w:rPr>
        <w:t>Please reference attached diagrams for additional AV specs.</w:t>
      </w:r>
    </w:p>
    <w:p w14:paraId="2A35E1D3" w14:textId="330BEAFC" w:rsidR="00352B24" w:rsidRDefault="00000000">
      <w:pPr>
        <w:jc w:val="both"/>
        <w:rPr>
          <w:b/>
          <w:sz w:val="22"/>
          <w:szCs w:val="22"/>
        </w:rPr>
      </w:pPr>
      <w:r>
        <w:rPr>
          <w:b/>
          <w:sz w:val="22"/>
          <w:szCs w:val="22"/>
        </w:rPr>
        <w:t>.</w:t>
      </w:r>
    </w:p>
    <w:p w14:paraId="70253364" w14:textId="77777777" w:rsidR="00352B24" w:rsidRDefault="00352B24">
      <w:pPr>
        <w:jc w:val="both"/>
        <w:rPr>
          <w:b/>
          <w:sz w:val="22"/>
          <w:szCs w:val="22"/>
        </w:rPr>
      </w:pPr>
    </w:p>
    <w:p w14:paraId="5E317811" w14:textId="77777777" w:rsidR="00352B24" w:rsidRDefault="00000000">
      <w:pPr>
        <w:jc w:val="both"/>
        <w:rPr>
          <w:b/>
          <w:sz w:val="22"/>
          <w:szCs w:val="22"/>
        </w:rPr>
      </w:pPr>
      <w:r>
        <w:rPr>
          <w:b/>
          <w:sz w:val="22"/>
          <w:szCs w:val="22"/>
        </w:rPr>
        <w:t>There are 2 larger breakout rooms:</w:t>
      </w:r>
    </w:p>
    <w:p w14:paraId="2AD7FDDE" w14:textId="77777777" w:rsidR="00352B24" w:rsidRDefault="00000000">
      <w:pPr>
        <w:numPr>
          <w:ilvl w:val="0"/>
          <w:numId w:val="8"/>
        </w:numPr>
        <w:jc w:val="both"/>
        <w:rPr>
          <w:sz w:val="22"/>
          <w:szCs w:val="22"/>
        </w:rPr>
      </w:pPr>
      <w:r>
        <w:rPr>
          <w:b/>
          <w:sz w:val="22"/>
          <w:szCs w:val="22"/>
        </w:rPr>
        <w:t xml:space="preserve">Studio 9 </w:t>
      </w:r>
      <w:r>
        <w:rPr>
          <w:sz w:val="22"/>
          <w:szCs w:val="22"/>
        </w:rPr>
        <w:t>– Round tables for interactive panels and an estimated audience of 80 people. Besides the equipment above, this room will also include a stage, podium, five panelists’ chairs, podium with microphone, and three hand-held microphones. Vendor to provide crew for room.</w:t>
      </w:r>
    </w:p>
    <w:p w14:paraId="3B32F162" w14:textId="77777777" w:rsidR="00352B24" w:rsidRDefault="00000000">
      <w:pPr>
        <w:numPr>
          <w:ilvl w:val="0"/>
          <w:numId w:val="8"/>
        </w:numPr>
        <w:jc w:val="both"/>
        <w:rPr>
          <w:sz w:val="22"/>
          <w:szCs w:val="22"/>
        </w:rPr>
      </w:pPr>
      <w:r>
        <w:rPr>
          <w:b/>
          <w:sz w:val="22"/>
          <w:szCs w:val="22"/>
        </w:rPr>
        <w:t xml:space="preserve">Salon D/E </w:t>
      </w:r>
      <w:r>
        <w:rPr>
          <w:sz w:val="22"/>
          <w:szCs w:val="22"/>
        </w:rPr>
        <w:t>– Bubble room with conference table for 6-12 people on raised (12-18 inch) platform, with theater-style seating for approx. 285 positioned strategically surrounding the conference table, along with video screen, projector, sound, tabletop mics for meeting participants, and two hand-held mics for facilitators. Vendor to provide crew for room.</w:t>
      </w:r>
    </w:p>
    <w:p w14:paraId="37D46FE4" w14:textId="77777777" w:rsidR="00811710" w:rsidRPr="00811710" w:rsidRDefault="00811710" w:rsidP="00811710">
      <w:pPr>
        <w:pBdr>
          <w:top w:val="nil"/>
          <w:left w:val="nil"/>
          <w:bottom w:val="nil"/>
          <w:right w:val="nil"/>
          <w:between w:val="nil"/>
        </w:pBdr>
        <w:spacing w:before="11"/>
        <w:jc w:val="both"/>
        <w:rPr>
          <w:b/>
          <w:bCs/>
          <w:color w:val="EE0000"/>
        </w:rPr>
      </w:pPr>
      <w:r w:rsidRPr="00811710">
        <w:rPr>
          <w:b/>
          <w:bCs/>
          <w:color w:val="EE0000"/>
        </w:rPr>
        <w:t>Please reference attached diagrams for additional AV specs.</w:t>
      </w:r>
    </w:p>
    <w:p w14:paraId="367B6B69" w14:textId="77777777" w:rsidR="00811710" w:rsidRDefault="00811710" w:rsidP="00811710">
      <w:pPr>
        <w:ind w:left="720"/>
        <w:jc w:val="both"/>
        <w:rPr>
          <w:sz w:val="22"/>
          <w:szCs w:val="22"/>
        </w:rPr>
      </w:pPr>
    </w:p>
    <w:p w14:paraId="2C631E3C" w14:textId="77777777" w:rsidR="00352B24" w:rsidRDefault="00352B24">
      <w:pPr>
        <w:pBdr>
          <w:top w:val="nil"/>
          <w:left w:val="nil"/>
          <w:bottom w:val="nil"/>
          <w:right w:val="nil"/>
          <w:between w:val="nil"/>
        </w:pBdr>
        <w:jc w:val="both"/>
        <w:rPr>
          <w:color w:val="000000"/>
          <w:sz w:val="22"/>
          <w:szCs w:val="22"/>
        </w:rPr>
      </w:pPr>
    </w:p>
    <w:p w14:paraId="718BB145" w14:textId="77777777" w:rsidR="00352B24" w:rsidRDefault="00000000">
      <w:pPr>
        <w:pStyle w:val="Heading1"/>
        <w:spacing w:before="0"/>
        <w:rPr>
          <w:sz w:val="22"/>
          <w:szCs w:val="22"/>
        </w:rPr>
      </w:pPr>
      <w:r>
        <w:rPr>
          <w:sz w:val="22"/>
          <w:szCs w:val="22"/>
        </w:rPr>
        <w:t>RECEPTIONS:</w:t>
      </w:r>
    </w:p>
    <w:p w14:paraId="171C9D3A" w14:textId="77777777" w:rsidR="00352B24" w:rsidRDefault="00000000">
      <w:pPr>
        <w:widowControl w:val="0"/>
        <w:jc w:val="both"/>
        <w:rPr>
          <w:sz w:val="22"/>
          <w:szCs w:val="22"/>
        </w:rPr>
      </w:pPr>
      <w:r>
        <w:rPr>
          <w:sz w:val="22"/>
          <w:szCs w:val="22"/>
        </w:rPr>
        <w:t xml:space="preserve">On Tuesday evening in Riverview II &amp; </w:t>
      </w:r>
      <w:proofErr w:type="spellStart"/>
      <w:r>
        <w:rPr>
          <w:sz w:val="22"/>
          <w:szCs w:val="22"/>
        </w:rPr>
        <w:t>Prefunction</w:t>
      </w:r>
      <w:proofErr w:type="spellEnd"/>
      <w:r>
        <w:rPr>
          <w:sz w:val="22"/>
          <w:szCs w:val="22"/>
        </w:rPr>
        <w:t>, the welcome reception and staff reception will both be hosted for approximately 100 – 110 individuals at each. A stage and AV equipment needs to be set up. The meeting room space will require AV support with projector/screen for AV playback, podium with microphone and two wireless handheld microphones. On Wednesday afternoon, there will be a second partner reception in Riverview II. Additionally, Wednesday evening will have a large networking reception for approximately 1,000 to be held in the Grand Ballroom. Finally, Thursday evening will hold a closing recap reception for 110 NIET staff in Riverview II.</w:t>
      </w:r>
    </w:p>
    <w:p w14:paraId="117CE740" w14:textId="77777777" w:rsidR="00811710" w:rsidRPr="00811710" w:rsidRDefault="00811710" w:rsidP="00811710">
      <w:pPr>
        <w:widowControl w:val="0"/>
        <w:pBdr>
          <w:top w:val="nil"/>
          <w:left w:val="nil"/>
          <w:bottom w:val="nil"/>
          <w:right w:val="nil"/>
          <w:between w:val="nil"/>
        </w:pBdr>
        <w:spacing w:before="11"/>
        <w:jc w:val="both"/>
        <w:rPr>
          <w:b/>
          <w:bCs/>
          <w:color w:val="EE0000"/>
          <w:sz w:val="22"/>
          <w:szCs w:val="22"/>
        </w:rPr>
      </w:pPr>
      <w:r>
        <w:rPr>
          <w:b/>
          <w:bCs/>
          <w:color w:val="EE0000"/>
          <w:sz w:val="22"/>
          <w:szCs w:val="22"/>
        </w:rPr>
        <w:t>Please reference attached diagrams for additional AV specs.</w:t>
      </w:r>
    </w:p>
    <w:p w14:paraId="703DE4BC" w14:textId="77777777" w:rsidR="00811710" w:rsidRDefault="00811710">
      <w:pPr>
        <w:widowControl w:val="0"/>
        <w:jc w:val="both"/>
        <w:rPr>
          <w:sz w:val="22"/>
          <w:szCs w:val="22"/>
        </w:rPr>
      </w:pPr>
    </w:p>
    <w:p w14:paraId="3FC888F8" w14:textId="77777777" w:rsidR="00352B24" w:rsidRDefault="00352B24">
      <w:pPr>
        <w:widowControl w:val="0"/>
        <w:pBdr>
          <w:top w:val="nil"/>
          <w:left w:val="nil"/>
          <w:bottom w:val="nil"/>
          <w:right w:val="nil"/>
          <w:between w:val="nil"/>
        </w:pBdr>
        <w:spacing w:before="11"/>
        <w:rPr>
          <w:color w:val="000000"/>
          <w:sz w:val="22"/>
          <w:szCs w:val="22"/>
          <w:highlight w:val="yellow"/>
        </w:rPr>
      </w:pPr>
    </w:p>
    <w:p w14:paraId="0B3B7634" w14:textId="77777777" w:rsidR="00352B24" w:rsidRDefault="00000000">
      <w:pPr>
        <w:pStyle w:val="Heading1"/>
        <w:spacing w:before="1"/>
        <w:rPr>
          <w:sz w:val="22"/>
          <w:szCs w:val="22"/>
        </w:rPr>
      </w:pPr>
      <w:r>
        <w:rPr>
          <w:sz w:val="22"/>
          <w:szCs w:val="22"/>
        </w:rPr>
        <w:t>GENERAL FUNCTION REQUIREMENTS:</w:t>
      </w:r>
    </w:p>
    <w:p w14:paraId="03324FC8" w14:textId="77777777" w:rsidR="00352B24" w:rsidRDefault="00000000">
      <w:pPr>
        <w:widowControl w:val="0"/>
        <w:numPr>
          <w:ilvl w:val="0"/>
          <w:numId w:val="6"/>
        </w:numPr>
        <w:tabs>
          <w:tab w:val="left" w:pos="831"/>
          <w:tab w:val="left" w:pos="832"/>
          <w:tab w:val="left" w:pos="8910"/>
        </w:tabs>
        <w:jc w:val="both"/>
        <w:rPr>
          <w:sz w:val="22"/>
          <w:szCs w:val="22"/>
        </w:rPr>
      </w:pPr>
      <w:r>
        <w:rPr>
          <w:sz w:val="22"/>
          <w:szCs w:val="22"/>
        </w:rPr>
        <w:t>There is a standard set for meeting rooms (see room diagrams).</w:t>
      </w:r>
    </w:p>
    <w:p w14:paraId="3C2B698C" w14:textId="77777777" w:rsidR="00352B24" w:rsidRDefault="00000000">
      <w:pPr>
        <w:widowControl w:val="0"/>
        <w:numPr>
          <w:ilvl w:val="0"/>
          <w:numId w:val="6"/>
        </w:numPr>
        <w:tabs>
          <w:tab w:val="left" w:pos="831"/>
          <w:tab w:val="left" w:pos="832"/>
          <w:tab w:val="left" w:pos="8910"/>
        </w:tabs>
        <w:jc w:val="both"/>
        <w:rPr>
          <w:sz w:val="22"/>
          <w:szCs w:val="22"/>
        </w:rPr>
      </w:pPr>
      <w:r>
        <w:rPr>
          <w:sz w:val="22"/>
          <w:szCs w:val="22"/>
        </w:rPr>
        <w:t>The NIET office will be in Balcony LMN.</w:t>
      </w:r>
    </w:p>
    <w:p w14:paraId="687CFB0C" w14:textId="77777777" w:rsidR="00352B24" w:rsidRDefault="00000000">
      <w:pPr>
        <w:widowControl w:val="0"/>
        <w:numPr>
          <w:ilvl w:val="0"/>
          <w:numId w:val="6"/>
        </w:numPr>
        <w:tabs>
          <w:tab w:val="left" w:pos="831"/>
          <w:tab w:val="left" w:pos="832"/>
          <w:tab w:val="left" w:pos="8910"/>
        </w:tabs>
        <w:jc w:val="both"/>
        <w:rPr>
          <w:sz w:val="22"/>
          <w:szCs w:val="22"/>
        </w:rPr>
      </w:pPr>
      <w:r>
        <w:rPr>
          <w:sz w:val="22"/>
          <w:szCs w:val="22"/>
        </w:rPr>
        <w:t>AV vendor will manage stage set and production during general sessions/luncheons, as well as pre-planning with NIET logistics team.</w:t>
      </w:r>
    </w:p>
    <w:p w14:paraId="1DB7EE60" w14:textId="77777777" w:rsidR="00352B24" w:rsidRDefault="00000000">
      <w:pPr>
        <w:widowControl w:val="0"/>
        <w:numPr>
          <w:ilvl w:val="0"/>
          <w:numId w:val="6"/>
        </w:numPr>
        <w:tabs>
          <w:tab w:val="left" w:pos="831"/>
          <w:tab w:val="left" w:pos="832"/>
          <w:tab w:val="left" w:pos="8910"/>
        </w:tabs>
        <w:jc w:val="both"/>
        <w:rPr>
          <w:sz w:val="22"/>
          <w:szCs w:val="22"/>
        </w:rPr>
      </w:pPr>
      <w:r>
        <w:rPr>
          <w:sz w:val="22"/>
          <w:szCs w:val="22"/>
        </w:rPr>
        <w:t>Rehearsals for general sessions and luncheons are required on-site on Tuesday, March 31st.</w:t>
      </w:r>
    </w:p>
    <w:p w14:paraId="3440ABBF" w14:textId="77777777" w:rsidR="00352B24" w:rsidRDefault="00352B24">
      <w:pPr>
        <w:widowControl w:val="0"/>
        <w:pBdr>
          <w:top w:val="nil"/>
          <w:left w:val="nil"/>
          <w:bottom w:val="nil"/>
          <w:right w:val="nil"/>
          <w:between w:val="nil"/>
        </w:pBdr>
        <w:spacing w:before="10"/>
        <w:rPr>
          <w:color w:val="000000"/>
          <w:sz w:val="22"/>
          <w:szCs w:val="22"/>
        </w:rPr>
      </w:pPr>
    </w:p>
    <w:p w14:paraId="3009942E" w14:textId="77777777" w:rsidR="00352B24" w:rsidRDefault="00000000">
      <w:pPr>
        <w:widowControl w:val="0"/>
        <w:pBdr>
          <w:top w:val="nil"/>
          <w:left w:val="nil"/>
          <w:bottom w:val="nil"/>
          <w:right w:val="nil"/>
          <w:between w:val="nil"/>
        </w:pBdr>
        <w:rPr>
          <w:sz w:val="22"/>
          <w:szCs w:val="22"/>
        </w:rPr>
      </w:pPr>
      <w:r>
        <w:rPr>
          <w:b/>
          <w:color w:val="000000"/>
          <w:sz w:val="22"/>
          <w:szCs w:val="22"/>
        </w:rPr>
        <w:t>Agenda/Diagrams</w:t>
      </w:r>
      <w:r>
        <w:rPr>
          <w:color w:val="000000"/>
          <w:sz w:val="22"/>
          <w:szCs w:val="22"/>
        </w:rPr>
        <w:t xml:space="preserve">: </w:t>
      </w:r>
      <w:r>
        <w:rPr>
          <w:sz w:val="22"/>
          <w:szCs w:val="22"/>
        </w:rPr>
        <w:t>2026 NIET National Conference tentative schedule is attached; NIET provides detailed diagrams</w:t>
      </w:r>
    </w:p>
    <w:p w14:paraId="7A8681B9" w14:textId="77777777" w:rsidR="00352B24" w:rsidRDefault="00000000">
      <w:pPr>
        <w:widowControl w:val="0"/>
        <w:rPr>
          <w:sz w:val="22"/>
          <w:szCs w:val="22"/>
        </w:rPr>
      </w:pPr>
      <w:r>
        <w:rPr>
          <w:sz w:val="22"/>
          <w:szCs w:val="22"/>
        </w:rPr>
        <w:t>including meeting and AV set-up for all rooms.</w:t>
      </w:r>
    </w:p>
    <w:p w14:paraId="152B8E52" w14:textId="77777777" w:rsidR="00352B24" w:rsidRDefault="00352B24">
      <w:pPr>
        <w:widowControl w:val="0"/>
        <w:pBdr>
          <w:top w:val="nil"/>
          <w:left w:val="nil"/>
          <w:bottom w:val="nil"/>
          <w:right w:val="nil"/>
          <w:between w:val="nil"/>
        </w:pBdr>
        <w:spacing w:before="11"/>
        <w:rPr>
          <w:color w:val="000000"/>
          <w:sz w:val="22"/>
          <w:szCs w:val="22"/>
        </w:rPr>
      </w:pPr>
    </w:p>
    <w:p w14:paraId="42FF99DC" w14:textId="77777777" w:rsidR="00352B24" w:rsidRDefault="00000000">
      <w:pPr>
        <w:pStyle w:val="Heading2"/>
        <w:ind w:left="0"/>
        <w:rPr>
          <w:sz w:val="22"/>
          <w:szCs w:val="22"/>
        </w:rPr>
      </w:pPr>
      <w:r>
        <w:rPr>
          <w:sz w:val="22"/>
          <w:szCs w:val="22"/>
        </w:rPr>
        <w:t>Attachments:</w:t>
      </w:r>
    </w:p>
    <w:p w14:paraId="62BE5DFE" w14:textId="77777777" w:rsidR="00352B24" w:rsidRDefault="00000000">
      <w:pPr>
        <w:widowControl w:val="0"/>
        <w:rPr>
          <w:sz w:val="22"/>
          <w:szCs w:val="22"/>
        </w:rPr>
      </w:pPr>
      <w:r>
        <w:rPr>
          <w:sz w:val="22"/>
          <w:szCs w:val="22"/>
        </w:rPr>
        <w:t>The following documents are attached to this RFP:</w:t>
      </w:r>
    </w:p>
    <w:p w14:paraId="3C28C7A5" w14:textId="77777777" w:rsidR="00352B24" w:rsidRDefault="00000000">
      <w:pPr>
        <w:widowControl w:val="0"/>
        <w:numPr>
          <w:ilvl w:val="0"/>
          <w:numId w:val="7"/>
        </w:numPr>
        <w:rPr>
          <w:sz w:val="22"/>
          <w:szCs w:val="22"/>
        </w:rPr>
      </w:pPr>
      <w:r>
        <w:rPr>
          <w:sz w:val="22"/>
          <w:szCs w:val="22"/>
        </w:rPr>
        <w:t>Tentative conference schedule of events</w:t>
      </w:r>
    </w:p>
    <w:p w14:paraId="037FCDC7" w14:textId="77777777" w:rsidR="00352B24" w:rsidRDefault="00000000">
      <w:pPr>
        <w:widowControl w:val="0"/>
        <w:numPr>
          <w:ilvl w:val="0"/>
          <w:numId w:val="7"/>
        </w:numPr>
        <w:rPr>
          <w:sz w:val="22"/>
          <w:szCs w:val="22"/>
        </w:rPr>
      </w:pPr>
      <w:r>
        <w:rPr>
          <w:sz w:val="22"/>
          <w:szCs w:val="22"/>
        </w:rPr>
        <w:t>Room diagram with AV placements</w:t>
      </w:r>
    </w:p>
    <w:p w14:paraId="5905EDAF" w14:textId="77777777" w:rsidR="00352B24" w:rsidRDefault="00352B24">
      <w:pPr>
        <w:widowControl w:val="0"/>
        <w:pBdr>
          <w:top w:val="nil"/>
          <w:left w:val="nil"/>
          <w:bottom w:val="nil"/>
          <w:right w:val="nil"/>
          <w:between w:val="nil"/>
        </w:pBdr>
        <w:spacing w:before="11"/>
        <w:rPr>
          <w:color w:val="000000"/>
          <w:sz w:val="22"/>
          <w:szCs w:val="22"/>
        </w:rPr>
      </w:pPr>
    </w:p>
    <w:p w14:paraId="537C3AB9" w14:textId="77777777" w:rsidR="00352B24" w:rsidRDefault="00000000">
      <w:pPr>
        <w:pStyle w:val="Heading2"/>
        <w:numPr>
          <w:ilvl w:val="0"/>
          <w:numId w:val="1"/>
        </w:numPr>
        <w:tabs>
          <w:tab w:val="left" w:pos="547"/>
        </w:tabs>
        <w:spacing w:before="11"/>
        <w:ind w:left="0" w:firstLine="0"/>
        <w:rPr>
          <w:sz w:val="22"/>
          <w:szCs w:val="22"/>
        </w:rPr>
      </w:pPr>
      <w:r>
        <w:rPr>
          <w:sz w:val="22"/>
          <w:szCs w:val="22"/>
          <w:u w:val="single"/>
        </w:rPr>
        <w:t>Proposal Specifications</w:t>
      </w:r>
    </w:p>
    <w:p w14:paraId="5FE5B77A" w14:textId="77777777" w:rsidR="00352B24" w:rsidRDefault="00000000">
      <w:pPr>
        <w:widowControl w:val="0"/>
        <w:jc w:val="both"/>
        <w:rPr>
          <w:sz w:val="22"/>
          <w:szCs w:val="22"/>
        </w:rPr>
      </w:pPr>
      <w:r>
        <w:rPr>
          <w:sz w:val="22"/>
          <w:szCs w:val="22"/>
        </w:rPr>
        <w:lastRenderedPageBreak/>
        <w:t>NIET expects that all work will be performed in a professional manner. All information provided in this RFP is proprietary</w:t>
      </w:r>
    </w:p>
    <w:p w14:paraId="0ABCAF38" w14:textId="77777777" w:rsidR="00352B24" w:rsidRDefault="00000000">
      <w:pPr>
        <w:widowControl w:val="0"/>
        <w:jc w:val="both"/>
        <w:rPr>
          <w:sz w:val="22"/>
          <w:szCs w:val="22"/>
        </w:rPr>
      </w:pPr>
      <w:r>
        <w:rPr>
          <w:sz w:val="22"/>
          <w:szCs w:val="22"/>
        </w:rPr>
        <w:t xml:space="preserve">for this </w:t>
      </w:r>
      <w:proofErr w:type="gramStart"/>
      <w:r>
        <w:rPr>
          <w:sz w:val="22"/>
          <w:szCs w:val="22"/>
        </w:rPr>
        <w:t>purpose</w:t>
      </w:r>
      <w:proofErr w:type="gramEnd"/>
      <w:r>
        <w:rPr>
          <w:sz w:val="22"/>
          <w:szCs w:val="22"/>
        </w:rPr>
        <w:t xml:space="preserve"> only. Information cannot be released without written permission from the contact person named in</w:t>
      </w:r>
    </w:p>
    <w:p w14:paraId="039AC067" w14:textId="77777777" w:rsidR="00352B24" w:rsidRDefault="00000000">
      <w:pPr>
        <w:widowControl w:val="0"/>
        <w:jc w:val="both"/>
        <w:rPr>
          <w:sz w:val="22"/>
          <w:szCs w:val="22"/>
        </w:rPr>
      </w:pPr>
      <w:r>
        <w:rPr>
          <w:sz w:val="22"/>
          <w:szCs w:val="22"/>
        </w:rPr>
        <w:t>Section I.</w:t>
      </w:r>
    </w:p>
    <w:p w14:paraId="62D3E6B7" w14:textId="77777777" w:rsidR="00352B24" w:rsidRDefault="00352B24">
      <w:pPr>
        <w:widowControl w:val="0"/>
        <w:pBdr>
          <w:top w:val="nil"/>
          <w:left w:val="nil"/>
          <w:bottom w:val="nil"/>
          <w:right w:val="nil"/>
          <w:between w:val="nil"/>
        </w:pBdr>
        <w:jc w:val="both"/>
        <w:rPr>
          <w:color w:val="000000"/>
          <w:sz w:val="22"/>
          <w:szCs w:val="22"/>
        </w:rPr>
      </w:pPr>
    </w:p>
    <w:p w14:paraId="7646D644" w14:textId="77777777" w:rsidR="00352B24" w:rsidRDefault="00352B24">
      <w:pPr>
        <w:pStyle w:val="Heading2"/>
        <w:ind w:left="0"/>
        <w:rPr>
          <w:sz w:val="22"/>
          <w:szCs w:val="22"/>
        </w:rPr>
      </w:pPr>
    </w:p>
    <w:p w14:paraId="1696DC1A" w14:textId="77777777" w:rsidR="00352B24" w:rsidRDefault="00352B24">
      <w:pPr>
        <w:pStyle w:val="Heading2"/>
        <w:ind w:left="0"/>
        <w:rPr>
          <w:sz w:val="22"/>
          <w:szCs w:val="22"/>
        </w:rPr>
      </w:pPr>
    </w:p>
    <w:p w14:paraId="34868C6A" w14:textId="77777777" w:rsidR="00352B24" w:rsidRDefault="00000000">
      <w:pPr>
        <w:pStyle w:val="Heading2"/>
        <w:ind w:left="0"/>
        <w:rPr>
          <w:b w:val="0"/>
          <w:sz w:val="22"/>
          <w:szCs w:val="22"/>
        </w:rPr>
      </w:pPr>
      <w:r>
        <w:rPr>
          <w:sz w:val="22"/>
          <w:szCs w:val="22"/>
        </w:rPr>
        <w:t>Required Attachments/Submissions to qualify for this RFP</w:t>
      </w:r>
      <w:r>
        <w:rPr>
          <w:b w:val="0"/>
          <w:sz w:val="22"/>
          <w:szCs w:val="22"/>
        </w:rPr>
        <w:t>:</w:t>
      </w:r>
    </w:p>
    <w:p w14:paraId="28C5967A" w14:textId="77777777" w:rsidR="00352B24" w:rsidRDefault="00000000">
      <w:pPr>
        <w:widowControl w:val="0"/>
        <w:numPr>
          <w:ilvl w:val="0"/>
          <w:numId w:val="2"/>
        </w:numPr>
        <w:pBdr>
          <w:top w:val="nil"/>
          <w:left w:val="nil"/>
          <w:bottom w:val="nil"/>
          <w:right w:val="nil"/>
          <w:between w:val="nil"/>
        </w:pBdr>
        <w:tabs>
          <w:tab w:val="left" w:pos="1191"/>
          <w:tab w:val="left" w:pos="1192"/>
        </w:tabs>
        <w:spacing w:before="40"/>
      </w:pPr>
      <w:r>
        <w:rPr>
          <w:color w:val="000000"/>
          <w:sz w:val="22"/>
          <w:szCs w:val="22"/>
        </w:rPr>
        <w:t>Documents to be emailed:</w:t>
      </w:r>
    </w:p>
    <w:p w14:paraId="3F2A833D" w14:textId="77777777" w:rsidR="00352B24" w:rsidRDefault="00000000">
      <w:pPr>
        <w:widowControl w:val="0"/>
        <w:numPr>
          <w:ilvl w:val="1"/>
          <w:numId w:val="2"/>
        </w:numPr>
        <w:pBdr>
          <w:top w:val="nil"/>
          <w:left w:val="nil"/>
          <w:bottom w:val="nil"/>
          <w:right w:val="nil"/>
          <w:between w:val="nil"/>
        </w:pBdr>
        <w:tabs>
          <w:tab w:val="left" w:pos="1191"/>
          <w:tab w:val="left" w:pos="1192"/>
        </w:tabs>
        <w:spacing w:before="40"/>
      </w:pPr>
      <w:r>
        <w:rPr>
          <w:color w:val="000000"/>
          <w:sz w:val="22"/>
          <w:szCs w:val="22"/>
        </w:rPr>
        <w:t>Standard sales kit for the company.</w:t>
      </w:r>
    </w:p>
    <w:p w14:paraId="5CF9887C" w14:textId="77777777" w:rsidR="00352B24" w:rsidRDefault="00000000">
      <w:pPr>
        <w:widowControl w:val="0"/>
        <w:numPr>
          <w:ilvl w:val="1"/>
          <w:numId w:val="2"/>
        </w:numPr>
        <w:pBdr>
          <w:top w:val="nil"/>
          <w:left w:val="nil"/>
          <w:bottom w:val="nil"/>
          <w:right w:val="nil"/>
          <w:between w:val="nil"/>
        </w:pBdr>
        <w:tabs>
          <w:tab w:val="left" w:pos="1191"/>
          <w:tab w:val="left" w:pos="1192"/>
        </w:tabs>
        <w:spacing w:before="40"/>
      </w:pPr>
      <w:r>
        <w:rPr>
          <w:color w:val="000000"/>
          <w:sz w:val="22"/>
          <w:szCs w:val="22"/>
        </w:rPr>
        <w:t>An equipment list indicating the number available of each type of equipment, the cost of rental, duration, and any discounts that can apply.</w:t>
      </w:r>
    </w:p>
    <w:p w14:paraId="6BF5E844" w14:textId="77777777" w:rsidR="00352B24" w:rsidRDefault="00000000">
      <w:pPr>
        <w:widowControl w:val="0"/>
        <w:numPr>
          <w:ilvl w:val="1"/>
          <w:numId w:val="2"/>
        </w:numPr>
        <w:pBdr>
          <w:top w:val="nil"/>
          <w:left w:val="nil"/>
          <w:bottom w:val="nil"/>
          <w:right w:val="nil"/>
          <w:between w:val="nil"/>
        </w:pBdr>
        <w:tabs>
          <w:tab w:val="left" w:pos="1191"/>
          <w:tab w:val="left" w:pos="1192"/>
        </w:tabs>
        <w:spacing w:before="40"/>
      </w:pPr>
      <w:r>
        <w:rPr>
          <w:color w:val="000000"/>
          <w:sz w:val="22"/>
          <w:szCs w:val="22"/>
        </w:rPr>
        <w:t xml:space="preserve">Electronic submission of the company and event information via email. </w:t>
      </w:r>
    </w:p>
    <w:p w14:paraId="53DC7622" w14:textId="77777777" w:rsidR="00352B24" w:rsidRDefault="00352B24">
      <w:pPr>
        <w:tabs>
          <w:tab w:val="left" w:pos="1191"/>
          <w:tab w:val="left" w:pos="1192"/>
        </w:tabs>
        <w:rPr>
          <w:sz w:val="22"/>
          <w:szCs w:val="22"/>
        </w:rPr>
      </w:pPr>
    </w:p>
    <w:p w14:paraId="4BACD2BD" w14:textId="77777777" w:rsidR="00352B24" w:rsidRDefault="00000000">
      <w:pPr>
        <w:pStyle w:val="Heading2"/>
        <w:spacing w:before="51"/>
        <w:ind w:left="0"/>
        <w:rPr>
          <w:sz w:val="22"/>
          <w:szCs w:val="22"/>
        </w:rPr>
      </w:pPr>
      <w:r>
        <w:rPr>
          <w:sz w:val="22"/>
          <w:szCs w:val="22"/>
        </w:rPr>
        <w:t>Questions:</w:t>
      </w:r>
    </w:p>
    <w:p w14:paraId="401D7513" w14:textId="77777777" w:rsidR="00352B24" w:rsidRDefault="00000000">
      <w:pPr>
        <w:widowControl w:val="0"/>
        <w:pBdr>
          <w:top w:val="nil"/>
          <w:left w:val="nil"/>
          <w:bottom w:val="nil"/>
          <w:right w:val="nil"/>
          <w:between w:val="nil"/>
        </w:pBdr>
        <w:tabs>
          <w:tab w:val="left" w:pos="7380"/>
        </w:tabs>
        <w:spacing w:before="1"/>
        <w:jc w:val="both"/>
        <w:rPr>
          <w:color w:val="000000"/>
          <w:sz w:val="22"/>
          <w:szCs w:val="22"/>
        </w:rPr>
      </w:pPr>
      <w:r>
        <w:rPr>
          <w:color w:val="000000"/>
          <w:sz w:val="22"/>
          <w:szCs w:val="22"/>
        </w:rPr>
        <w:t xml:space="preserve">Direct all questions and requests for additional information regarding this RFP to: Brian Roth, </w:t>
      </w:r>
      <w:hyperlink r:id="rId14">
        <w:r>
          <w:rPr>
            <w:color w:val="0563C1"/>
            <w:sz w:val="22"/>
            <w:szCs w:val="22"/>
            <w:u w:val="single"/>
          </w:rPr>
          <w:t>broth@mff.org</w:t>
        </w:r>
      </w:hyperlink>
      <w:r>
        <w:rPr>
          <w:color w:val="000000"/>
          <w:sz w:val="22"/>
          <w:szCs w:val="22"/>
        </w:rPr>
        <w:t>.</w:t>
      </w:r>
    </w:p>
    <w:p w14:paraId="452140A1" w14:textId="77777777" w:rsidR="00352B24" w:rsidRDefault="00000000">
      <w:pPr>
        <w:widowControl w:val="0"/>
        <w:pBdr>
          <w:top w:val="nil"/>
          <w:left w:val="nil"/>
          <w:bottom w:val="nil"/>
          <w:right w:val="nil"/>
          <w:between w:val="nil"/>
        </w:pBdr>
        <w:tabs>
          <w:tab w:val="left" w:pos="360"/>
          <w:tab w:val="left" w:pos="7380"/>
        </w:tabs>
        <w:spacing w:before="1"/>
        <w:jc w:val="both"/>
        <w:rPr>
          <w:i/>
          <w:color w:val="000000"/>
          <w:sz w:val="22"/>
          <w:szCs w:val="22"/>
        </w:rPr>
      </w:pPr>
      <w:r>
        <w:rPr>
          <w:b/>
          <w:i/>
          <w:color w:val="000000"/>
          <w:sz w:val="22"/>
          <w:szCs w:val="22"/>
        </w:rPr>
        <w:tab/>
        <w:t>Please note</w:t>
      </w:r>
      <w:r>
        <w:rPr>
          <w:i/>
          <w:color w:val="000000"/>
          <w:sz w:val="22"/>
          <w:szCs w:val="22"/>
        </w:rPr>
        <w:t xml:space="preserve">: </w:t>
      </w:r>
    </w:p>
    <w:p w14:paraId="27B93B74" w14:textId="77777777" w:rsidR="00352B24" w:rsidRDefault="00000000">
      <w:pPr>
        <w:widowControl w:val="0"/>
        <w:numPr>
          <w:ilvl w:val="0"/>
          <w:numId w:val="3"/>
        </w:numPr>
        <w:pBdr>
          <w:top w:val="nil"/>
          <w:left w:val="nil"/>
          <w:bottom w:val="nil"/>
          <w:right w:val="nil"/>
          <w:between w:val="nil"/>
        </w:pBdr>
        <w:spacing w:before="1"/>
        <w:jc w:val="both"/>
        <w:rPr>
          <w:i/>
          <w:color w:val="000000"/>
          <w:sz w:val="22"/>
          <w:szCs w:val="22"/>
        </w:rPr>
      </w:pPr>
      <w:r>
        <w:rPr>
          <w:i/>
          <w:color w:val="000000"/>
          <w:sz w:val="22"/>
          <w:szCs w:val="22"/>
        </w:rPr>
        <w:t>Expenses related to the preparation and completion of a response to this RFP are the sole responsibility of the vendor.</w:t>
      </w:r>
    </w:p>
    <w:p w14:paraId="082A9840" w14:textId="77777777" w:rsidR="00352B24" w:rsidRDefault="00000000">
      <w:pPr>
        <w:widowControl w:val="0"/>
        <w:numPr>
          <w:ilvl w:val="0"/>
          <w:numId w:val="3"/>
        </w:numPr>
        <w:pBdr>
          <w:top w:val="nil"/>
          <w:left w:val="nil"/>
          <w:bottom w:val="nil"/>
          <w:right w:val="nil"/>
          <w:between w:val="nil"/>
        </w:pBdr>
        <w:spacing w:before="1"/>
        <w:jc w:val="both"/>
        <w:rPr>
          <w:i/>
          <w:color w:val="000000"/>
          <w:sz w:val="22"/>
          <w:szCs w:val="22"/>
        </w:rPr>
      </w:pPr>
      <w:r>
        <w:rPr>
          <w:i/>
          <w:color w:val="000000"/>
          <w:sz w:val="22"/>
          <w:szCs w:val="22"/>
        </w:rPr>
        <w:t>Expenses related to travel need to be included in the original proposal. Costs associated with travel NOT included within the original proposal will be the sole responsibility of the vendor.</w:t>
      </w:r>
    </w:p>
    <w:p w14:paraId="651F912F" w14:textId="77777777" w:rsidR="00352B24" w:rsidRDefault="00000000">
      <w:pPr>
        <w:widowControl w:val="0"/>
        <w:numPr>
          <w:ilvl w:val="0"/>
          <w:numId w:val="3"/>
        </w:numPr>
        <w:pBdr>
          <w:top w:val="nil"/>
          <w:left w:val="nil"/>
          <w:bottom w:val="nil"/>
          <w:right w:val="nil"/>
          <w:between w:val="nil"/>
        </w:pBdr>
        <w:spacing w:before="1"/>
        <w:jc w:val="both"/>
        <w:rPr>
          <w:i/>
          <w:color w:val="000000"/>
          <w:sz w:val="22"/>
          <w:szCs w:val="22"/>
        </w:rPr>
      </w:pPr>
      <w:r>
        <w:rPr>
          <w:i/>
          <w:color w:val="000000"/>
          <w:sz w:val="22"/>
          <w:szCs w:val="22"/>
        </w:rPr>
        <w:t xml:space="preserve">Expenses related to Overtime compensation need to be included in the original proposal with a unit rate ($ dollar rate) per hour that takes place outside/beyond the standard allotted time within the vendor schedule. A detailed breakdown of all hours (regular and overtime) will be required, including an approval process for overtime.  </w:t>
      </w:r>
    </w:p>
    <w:p w14:paraId="0711B249" w14:textId="77777777" w:rsidR="00352B24" w:rsidRDefault="00352B24">
      <w:pPr>
        <w:widowControl w:val="0"/>
        <w:pBdr>
          <w:top w:val="nil"/>
          <w:left w:val="nil"/>
          <w:bottom w:val="nil"/>
          <w:right w:val="nil"/>
          <w:between w:val="nil"/>
        </w:pBdr>
        <w:spacing w:before="11"/>
        <w:rPr>
          <w:color w:val="000000"/>
          <w:sz w:val="22"/>
          <w:szCs w:val="22"/>
        </w:rPr>
      </w:pPr>
    </w:p>
    <w:p w14:paraId="4CF157CF" w14:textId="77777777" w:rsidR="00352B24" w:rsidRDefault="00000000">
      <w:pPr>
        <w:pStyle w:val="Heading2"/>
        <w:spacing w:before="51"/>
        <w:ind w:left="0"/>
        <w:rPr>
          <w:sz w:val="22"/>
          <w:szCs w:val="22"/>
        </w:rPr>
      </w:pPr>
      <w:r>
        <w:rPr>
          <w:sz w:val="22"/>
          <w:szCs w:val="22"/>
        </w:rPr>
        <w:t>Decision Making Process:</w:t>
      </w:r>
    </w:p>
    <w:p w14:paraId="61C2905D" w14:textId="77777777" w:rsidR="00352B24" w:rsidRDefault="00000000">
      <w:pPr>
        <w:widowControl w:val="0"/>
        <w:numPr>
          <w:ilvl w:val="0"/>
          <w:numId w:val="4"/>
        </w:numPr>
        <w:pBdr>
          <w:top w:val="nil"/>
          <w:left w:val="nil"/>
          <w:bottom w:val="nil"/>
          <w:right w:val="nil"/>
          <w:between w:val="nil"/>
        </w:pBdr>
        <w:jc w:val="both"/>
      </w:pPr>
      <w:r>
        <w:rPr>
          <w:color w:val="000000"/>
          <w:sz w:val="22"/>
          <w:szCs w:val="22"/>
        </w:rPr>
        <w:t xml:space="preserve">Submitted RFP to </w:t>
      </w:r>
      <w:r>
        <w:rPr>
          <w:sz w:val="22"/>
          <w:szCs w:val="22"/>
        </w:rPr>
        <w:t>Emilee Dunn</w:t>
      </w:r>
      <w:r>
        <w:rPr>
          <w:color w:val="000000"/>
          <w:sz w:val="22"/>
          <w:szCs w:val="22"/>
        </w:rPr>
        <w:t xml:space="preserve">, </w:t>
      </w:r>
      <w:r>
        <w:rPr>
          <w:sz w:val="22"/>
          <w:szCs w:val="22"/>
        </w:rPr>
        <w:t>Event Coordinator</w:t>
      </w:r>
      <w:r>
        <w:rPr>
          <w:color w:val="000000"/>
          <w:sz w:val="22"/>
          <w:szCs w:val="22"/>
        </w:rPr>
        <w:t xml:space="preserve"> and Brian Roth, Director of Production Management</w:t>
      </w:r>
      <w:r>
        <w:rPr>
          <w:sz w:val="22"/>
          <w:szCs w:val="22"/>
        </w:rPr>
        <w:t>.</w:t>
      </w:r>
    </w:p>
    <w:p w14:paraId="00293CC5" w14:textId="77777777" w:rsidR="00352B24" w:rsidRDefault="00000000">
      <w:pPr>
        <w:widowControl w:val="0"/>
        <w:numPr>
          <w:ilvl w:val="0"/>
          <w:numId w:val="4"/>
        </w:numPr>
        <w:pBdr>
          <w:top w:val="nil"/>
          <w:left w:val="nil"/>
          <w:bottom w:val="nil"/>
          <w:right w:val="nil"/>
          <w:between w:val="nil"/>
        </w:pBdr>
        <w:jc w:val="both"/>
      </w:pPr>
      <w:r>
        <w:rPr>
          <w:color w:val="000000"/>
          <w:sz w:val="22"/>
          <w:szCs w:val="22"/>
        </w:rPr>
        <w:t>RFP Reviewed by Michael Hillman, Vice President of Production.</w:t>
      </w:r>
    </w:p>
    <w:p w14:paraId="490D0425" w14:textId="77777777" w:rsidR="00352B24" w:rsidRDefault="00000000">
      <w:pPr>
        <w:widowControl w:val="0"/>
        <w:numPr>
          <w:ilvl w:val="0"/>
          <w:numId w:val="4"/>
        </w:numPr>
        <w:pBdr>
          <w:top w:val="nil"/>
          <w:left w:val="nil"/>
          <w:bottom w:val="nil"/>
          <w:right w:val="nil"/>
          <w:between w:val="nil"/>
        </w:pBdr>
        <w:jc w:val="both"/>
      </w:pPr>
      <w:r>
        <w:rPr>
          <w:color w:val="000000"/>
          <w:sz w:val="22"/>
          <w:szCs w:val="22"/>
        </w:rPr>
        <w:t>Final Decision Makers: Dr. Joshua H. Barnett, Chief Executive Officer and Stephanie Mosqueda, Senior Vice President of Strategic Projects.</w:t>
      </w:r>
    </w:p>
    <w:p w14:paraId="1364CA39" w14:textId="77777777" w:rsidR="00352B24" w:rsidRDefault="00000000">
      <w:pPr>
        <w:widowControl w:val="0"/>
        <w:pBdr>
          <w:top w:val="nil"/>
          <w:left w:val="nil"/>
          <w:bottom w:val="nil"/>
          <w:right w:val="nil"/>
          <w:between w:val="nil"/>
        </w:pBdr>
        <w:ind w:left="720"/>
        <w:jc w:val="both"/>
        <w:rPr>
          <w:color w:val="000000"/>
          <w:sz w:val="22"/>
          <w:szCs w:val="22"/>
        </w:rPr>
      </w:pPr>
      <w:r>
        <w:rPr>
          <w:color w:val="000000"/>
          <w:sz w:val="22"/>
          <w:szCs w:val="22"/>
        </w:rPr>
        <w:t>Please note: There may be a preliminary cut with a second review of finalists.</w:t>
      </w:r>
    </w:p>
    <w:p w14:paraId="1CAEB936" w14:textId="77777777" w:rsidR="00352B24" w:rsidRDefault="00352B24">
      <w:pPr>
        <w:pStyle w:val="Heading2"/>
        <w:spacing w:line="291" w:lineRule="auto"/>
        <w:ind w:left="0"/>
        <w:rPr>
          <w:sz w:val="22"/>
          <w:szCs w:val="22"/>
        </w:rPr>
      </w:pPr>
    </w:p>
    <w:p w14:paraId="7604118C" w14:textId="77777777" w:rsidR="00352B24" w:rsidRDefault="00000000">
      <w:pPr>
        <w:pStyle w:val="Heading2"/>
        <w:spacing w:line="291" w:lineRule="auto"/>
        <w:ind w:left="0"/>
        <w:rPr>
          <w:sz w:val="22"/>
          <w:szCs w:val="22"/>
        </w:rPr>
      </w:pPr>
      <w:r>
        <w:rPr>
          <w:sz w:val="22"/>
          <w:szCs w:val="22"/>
        </w:rPr>
        <w:t>Timeline:</w:t>
      </w:r>
    </w:p>
    <w:p w14:paraId="15222C43" w14:textId="77777777" w:rsidR="00352B24" w:rsidRDefault="00000000">
      <w:pPr>
        <w:widowControl w:val="0"/>
        <w:numPr>
          <w:ilvl w:val="0"/>
          <w:numId w:val="2"/>
        </w:numPr>
        <w:pBdr>
          <w:top w:val="nil"/>
          <w:left w:val="nil"/>
          <w:bottom w:val="nil"/>
          <w:right w:val="nil"/>
          <w:between w:val="nil"/>
        </w:pBdr>
        <w:tabs>
          <w:tab w:val="left" w:pos="1188"/>
          <w:tab w:val="left" w:pos="1189"/>
        </w:tabs>
      </w:pPr>
      <w:r>
        <w:rPr>
          <w:color w:val="000000"/>
          <w:sz w:val="22"/>
          <w:szCs w:val="22"/>
        </w:rPr>
        <w:t xml:space="preserve">RFP Published Date: </w:t>
      </w:r>
      <w:r>
        <w:rPr>
          <w:sz w:val="22"/>
          <w:szCs w:val="22"/>
        </w:rPr>
        <w:t>10</w:t>
      </w:r>
      <w:r>
        <w:rPr>
          <w:color w:val="000000"/>
          <w:sz w:val="22"/>
          <w:szCs w:val="22"/>
        </w:rPr>
        <w:t>/</w:t>
      </w:r>
      <w:r>
        <w:rPr>
          <w:sz w:val="22"/>
          <w:szCs w:val="22"/>
        </w:rPr>
        <w:t>10</w:t>
      </w:r>
      <w:r>
        <w:rPr>
          <w:color w:val="000000"/>
          <w:sz w:val="22"/>
          <w:szCs w:val="22"/>
        </w:rPr>
        <w:t>/2025</w:t>
      </w:r>
    </w:p>
    <w:p w14:paraId="5B08B851" w14:textId="77777777" w:rsidR="00352B24" w:rsidRDefault="00000000">
      <w:pPr>
        <w:widowControl w:val="0"/>
        <w:numPr>
          <w:ilvl w:val="0"/>
          <w:numId w:val="2"/>
        </w:numPr>
        <w:pBdr>
          <w:top w:val="nil"/>
          <w:left w:val="nil"/>
          <w:bottom w:val="nil"/>
          <w:right w:val="nil"/>
          <w:between w:val="nil"/>
        </w:pBdr>
        <w:tabs>
          <w:tab w:val="left" w:pos="1188"/>
          <w:tab w:val="left" w:pos="1189"/>
        </w:tabs>
      </w:pPr>
      <w:r>
        <w:rPr>
          <w:color w:val="000000"/>
          <w:sz w:val="22"/>
          <w:szCs w:val="22"/>
        </w:rPr>
        <w:t xml:space="preserve">Proposal Due Date and Time: </w:t>
      </w:r>
      <w:r>
        <w:rPr>
          <w:sz w:val="22"/>
          <w:szCs w:val="22"/>
        </w:rPr>
        <w:t>10</w:t>
      </w:r>
      <w:r>
        <w:rPr>
          <w:color w:val="000000"/>
          <w:sz w:val="22"/>
          <w:szCs w:val="22"/>
        </w:rPr>
        <w:t>/</w:t>
      </w:r>
      <w:r>
        <w:rPr>
          <w:sz w:val="22"/>
          <w:szCs w:val="22"/>
        </w:rPr>
        <w:t>31</w:t>
      </w:r>
      <w:r>
        <w:rPr>
          <w:color w:val="000000"/>
          <w:sz w:val="22"/>
          <w:szCs w:val="22"/>
        </w:rPr>
        <w:t>/2025 by 5:00pm CT</w:t>
      </w:r>
    </w:p>
    <w:p w14:paraId="7893DB2E" w14:textId="77777777" w:rsidR="00352B24" w:rsidRDefault="00000000">
      <w:pPr>
        <w:widowControl w:val="0"/>
        <w:numPr>
          <w:ilvl w:val="0"/>
          <w:numId w:val="2"/>
        </w:numPr>
        <w:pBdr>
          <w:top w:val="nil"/>
          <w:left w:val="nil"/>
          <w:bottom w:val="nil"/>
          <w:right w:val="nil"/>
          <w:between w:val="nil"/>
        </w:pBdr>
        <w:tabs>
          <w:tab w:val="left" w:pos="1188"/>
          <w:tab w:val="left" w:pos="1189"/>
        </w:tabs>
      </w:pPr>
      <w:r>
        <w:rPr>
          <w:color w:val="000000"/>
          <w:sz w:val="22"/>
          <w:szCs w:val="22"/>
        </w:rPr>
        <w:t xml:space="preserve">Tentative Decision Date: on or before </w:t>
      </w:r>
      <w:r>
        <w:rPr>
          <w:sz w:val="22"/>
          <w:szCs w:val="22"/>
        </w:rPr>
        <w:t>11</w:t>
      </w:r>
      <w:r>
        <w:rPr>
          <w:color w:val="000000"/>
          <w:sz w:val="22"/>
          <w:szCs w:val="22"/>
        </w:rPr>
        <w:t>/1</w:t>
      </w:r>
      <w:r>
        <w:rPr>
          <w:sz w:val="22"/>
          <w:szCs w:val="22"/>
        </w:rPr>
        <w:t>4</w:t>
      </w:r>
      <w:r>
        <w:rPr>
          <w:color w:val="000000"/>
          <w:sz w:val="22"/>
          <w:szCs w:val="22"/>
        </w:rPr>
        <w:t>/25</w:t>
      </w:r>
    </w:p>
    <w:p w14:paraId="5B4C7928" w14:textId="77777777" w:rsidR="00352B24" w:rsidRDefault="00352B24">
      <w:pPr>
        <w:widowControl w:val="0"/>
        <w:pBdr>
          <w:top w:val="nil"/>
          <w:left w:val="nil"/>
          <w:bottom w:val="nil"/>
          <w:right w:val="nil"/>
          <w:between w:val="nil"/>
        </w:pBdr>
        <w:spacing w:before="7"/>
        <w:rPr>
          <w:color w:val="000000"/>
          <w:sz w:val="22"/>
          <w:szCs w:val="22"/>
        </w:rPr>
      </w:pPr>
    </w:p>
    <w:p w14:paraId="1FD0E0B4" w14:textId="77777777" w:rsidR="00352B24" w:rsidRDefault="00000000">
      <w:pPr>
        <w:pStyle w:val="Heading2"/>
        <w:ind w:left="0"/>
        <w:rPr>
          <w:b w:val="0"/>
          <w:sz w:val="22"/>
          <w:szCs w:val="22"/>
        </w:rPr>
      </w:pPr>
      <w:r>
        <w:rPr>
          <w:sz w:val="22"/>
          <w:szCs w:val="22"/>
        </w:rPr>
        <w:t xml:space="preserve">Decision Notification Method: </w:t>
      </w:r>
      <w:r>
        <w:rPr>
          <w:b w:val="0"/>
          <w:sz w:val="22"/>
          <w:szCs w:val="22"/>
        </w:rPr>
        <w:t>Email</w:t>
      </w:r>
    </w:p>
    <w:p w14:paraId="2B4925D2" w14:textId="77777777" w:rsidR="00352B24" w:rsidRDefault="00352B24">
      <w:pPr>
        <w:widowControl w:val="0"/>
        <w:pBdr>
          <w:top w:val="nil"/>
          <w:left w:val="nil"/>
          <w:bottom w:val="nil"/>
          <w:right w:val="nil"/>
          <w:between w:val="nil"/>
        </w:pBdr>
        <w:spacing w:before="11"/>
        <w:rPr>
          <w:color w:val="000000"/>
          <w:sz w:val="22"/>
          <w:szCs w:val="22"/>
        </w:rPr>
      </w:pPr>
    </w:p>
    <w:p w14:paraId="303CA742" w14:textId="77777777" w:rsidR="00352B24" w:rsidRDefault="00000000">
      <w:pPr>
        <w:rPr>
          <w:b/>
          <w:sz w:val="22"/>
          <w:szCs w:val="22"/>
        </w:rPr>
      </w:pPr>
      <w:r>
        <w:rPr>
          <w:b/>
          <w:sz w:val="22"/>
          <w:szCs w:val="22"/>
        </w:rPr>
        <w:t>Key Decision Factors:</w:t>
      </w:r>
    </w:p>
    <w:p w14:paraId="21E94AC6" w14:textId="77777777" w:rsidR="00352B24" w:rsidRDefault="00000000">
      <w:pPr>
        <w:widowControl w:val="0"/>
        <w:pBdr>
          <w:top w:val="nil"/>
          <w:left w:val="nil"/>
          <w:bottom w:val="nil"/>
          <w:right w:val="nil"/>
          <w:between w:val="nil"/>
        </w:pBdr>
        <w:jc w:val="both"/>
        <w:rPr>
          <w:color w:val="000000"/>
          <w:sz w:val="22"/>
          <w:szCs w:val="22"/>
        </w:rPr>
      </w:pPr>
      <w:r>
        <w:rPr>
          <w:color w:val="000000"/>
          <w:sz w:val="22"/>
          <w:szCs w:val="22"/>
        </w:rPr>
        <w:t>Selection is based on the following criteria, rated by the percentage of how they will play a role in proposal evaluation:</w:t>
      </w:r>
    </w:p>
    <w:p w14:paraId="0DE63F76" w14:textId="77777777" w:rsidR="00352B24" w:rsidRDefault="00352B24">
      <w:pPr>
        <w:widowControl w:val="0"/>
        <w:pBdr>
          <w:top w:val="nil"/>
          <w:left w:val="nil"/>
          <w:bottom w:val="nil"/>
          <w:right w:val="nil"/>
          <w:between w:val="nil"/>
        </w:pBdr>
        <w:spacing w:before="10" w:after="1"/>
        <w:rPr>
          <w:color w:val="000000"/>
          <w:sz w:val="22"/>
          <w:szCs w:val="22"/>
        </w:rPr>
      </w:pPr>
    </w:p>
    <w:tbl>
      <w:tblPr>
        <w:tblStyle w:val="a0"/>
        <w:tblW w:w="891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02"/>
        <w:gridCol w:w="1408"/>
      </w:tblGrid>
      <w:tr w:rsidR="00352B24" w14:paraId="71BD9D5B" w14:textId="77777777">
        <w:trPr>
          <w:trHeight w:val="371"/>
        </w:trPr>
        <w:tc>
          <w:tcPr>
            <w:tcW w:w="7502" w:type="dxa"/>
          </w:tcPr>
          <w:p w14:paraId="551D47D1" w14:textId="77777777" w:rsidR="00352B24" w:rsidRDefault="00000000">
            <w:pPr>
              <w:widowControl w:val="0"/>
              <w:pBdr>
                <w:top w:val="nil"/>
                <w:left w:val="nil"/>
                <w:bottom w:val="nil"/>
                <w:right w:val="nil"/>
                <w:between w:val="nil"/>
              </w:pBdr>
              <w:spacing w:before="40"/>
              <w:ind w:left="90"/>
              <w:rPr>
                <w:b/>
                <w:color w:val="000000"/>
                <w:sz w:val="22"/>
                <w:szCs w:val="22"/>
              </w:rPr>
            </w:pPr>
            <w:r>
              <w:rPr>
                <w:b/>
                <w:color w:val="000000"/>
                <w:sz w:val="22"/>
                <w:szCs w:val="22"/>
              </w:rPr>
              <w:t>Decision Factor</w:t>
            </w:r>
          </w:p>
        </w:tc>
        <w:tc>
          <w:tcPr>
            <w:tcW w:w="1408" w:type="dxa"/>
          </w:tcPr>
          <w:p w14:paraId="5F58EE5F" w14:textId="77777777" w:rsidR="00352B24" w:rsidRDefault="00000000">
            <w:pPr>
              <w:widowControl w:val="0"/>
              <w:pBdr>
                <w:top w:val="nil"/>
                <w:left w:val="nil"/>
                <w:bottom w:val="nil"/>
                <w:right w:val="nil"/>
                <w:between w:val="nil"/>
              </w:pBdr>
              <w:spacing w:before="40"/>
              <w:jc w:val="center"/>
              <w:rPr>
                <w:b/>
                <w:color w:val="000000"/>
                <w:sz w:val="22"/>
                <w:szCs w:val="22"/>
              </w:rPr>
            </w:pPr>
            <w:r>
              <w:rPr>
                <w:b/>
                <w:color w:val="000000"/>
                <w:sz w:val="22"/>
                <w:szCs w:val="22"/>
              </w:rPr>
              <w:t>Percent</w:t>
            </w:r>
          </w:p>
        </w:tc>
      </w:tr>
      <w:tr w:rsidR="00352B24" w14:paraId="77634741" w14:textId="77777777">
        <w:trPr>
          <w:trHeight w:val="373"/>
        </w:trPr>
        <w:tc>
          <w:tcPr>
            <w:tcW w:w="7502" w:type="dxa"/>
          </w:tcPr>
          <w:p w14:paraId="124AAD03" w14:textId="77777777" w:rsidR="00352B24" w:rsidRDefault="00000000">
            <w:pPr>
              <w:widowControl w:val="0"/>
              <w:pBdr>
                <w:top w:val="nil"/>
                <w:left w:val="nil"/>
                <w:bottom w:val="nil"/>
                <w:right w:val="nil"/>
                <w:between w:val="nil"/>
              </w:pBdr>
              <w:spacing w:before="42"/>
              <w:ind w:left="90"/>
              <w:rPr>
                <w:color w:val="000000"/>
                <w:sz w:val="22"/>
                <w:szCs w:val="22"/>
              </w:rPr>
            </w:pPr>
            <w:r>
              <w:rPr>
                <w:color w:val="000000"/>
                <w:sz w:val="22"/>
                <w:szCs w:val="22"/>
              </w:rPr>
              <w:t>Ability of vendor to provide high level of service</w:t>
            </w:r>
          </w:p>
        </w:tc>
        <w:tc>
          <w:tcPr>
            <w:tcW w:w="1408" w:type="dxa"/>
          </w:tcPr>
          <w:p w14:paraId="55DC16CB" w14:textId="77777777" w:rsidR="00352B24" w:rsidRDefault="00000000">
            <w:pPr>
              <w:widowControl w:val="0"/>
              <w:pBdr>
                <w:top w:val="nil"/>
                <w:left w:val="nil"/>
                <w:bottom w:val="nil"/>
                <w:right w:val="nil"/>
                <w:between w:val="nil"/>
              </w:pBdr>
              <w:spacing w:before="42"/>
              <w:jc w:val="center"/>
              <w:rPr>
                <w:color w:val="000000"/>
                <w:sz w:val="22"/>
                <w:szCs w:val="22"/>
              </w:rPr>
            </w:pPr>
            <w:r>
              <w:rPr>
                <w:color w:val="000000"/>
                <w:sz w:val="22"/>
                <w:szCs w:val="22"/>
              </w:rPr>
              <w:t>25%</w:t>
            </w:r>
          </w:p>
        </w:tc>
      </w:tr>
      <w:tr w:rsidR="00352B24" w14:paraId="162AF757" w14:textId="77777777">
        <w:trPr>
          <w:trHeight w:val="395"/>
        </w:trPr>
        <w:tc>
          <w:tcPr>
            <w:tcW w:w="7502" w:type="dxa"/>
          </w:tcPr>
          <w:p w14:paraId="36B17CD4" w14:textId="77777777" w:rsidR="00352B24" w:rsidRDefault="00000000">
            <w:pPr>
              <w:widowControl w:val="0"/>
              <w:pBdr>
                <w:top w:val="nil"/>
                <w:left w:val="nil"/>
                <w:bottom w:val="nil"/>
                <w:right w:val="nil"/>
                <w:between w:val="nil"/>
              </w:pBdr>
              <w:spacing w:before="40"/>
              <w:ind w:left="90"/>
              <w:rPr>
                <w:color w:val="000000"/>
                <w:sz w:val="22"/>
                <w:szCs w:val="22"/>
              </w:rPr>
            </w:pPr>
            <w:r>
              <w:rPr>
                <w:color w:val="000000"/>
                <w:sz w:val="22"/>
                <w:szCs w:val="22"/>
              </w:rPr>
              <w:t xml:space="preserve">Overall cost of services </w:t>
            </w:r>
            <w:r>
              <w:rPr>
                <w:b/>
                <w:color w:val="000000"/>
                <w:sz w:val="22"/>
                <w:szCs w:val="22"/>
              </w:rPr>
              <w:t>(including travel, shipping of equipment, and labor)</w:t>
            </w:r>
          </w:p>
        </w:tc>
        <w:tc>
          <w:tcPr>
            <w:tcW w:w="1408" w:type="dxa"/>
          </w:tcPr>
          <w:p w14:paraId="520EA05D" w14:textId="77777777" w:rsidR="00352B24" w:rsidRDefault="00000000">
            <w:pPr>
              <w:widowControl w:val="0"/>
              <w:pBdr>
                <w:top w:val="nil"/>
                <w:left w:val="nil"/>
                <w:bottom w:val="nil"/>
                <w:right w:val="nil"/>
                <w:between w:val="nil"/>
              </w:pBdr>
              <w:spacing w:before="40"/>
              <w:jc w:val="center"/>
              <w:rPr>
                <w:color w:val="000000"/>
                <w:sz w:val="22"/>
                <w:szCs w:val="22"/>
              </w:rPr>
            </w:pPr>
            <w:r>
              <w:rPr>
                <w:color w:val="000000"/>
                <w:sz w:val="22"/>
                <w:szCs w:val="22"/>
              </w:rPr>
              <w:t>25%</w:t>
            </w:r>
          </w:p>
        </w:tc>
      </w:tr>
      <w:tr w:rsidR="00352B24" w14:paraId="35F620D5" w14:textId="77777777">
        <w:trPr>
          <w:trHeight w:val="629"/>
        </w:trPr>
        <w:tc>
          <w:tcPr>
            <w:tcW w:w="7502" w:type="dxa"/>
          </w:tcPr>
          <w:p w14:paraId="095F7922" w14:textId="77777777" w:rsidR="00352B24" w:rsidRDefault="00000000">
            <w:pPr>
              <w:widowControl w:val="0"/>
              <w:pBdr>
                <w:top w:val="nil"/>
                <w:left w:val="nil"/>
                <w:bottom w:val="nil"/>
                <w:right w:val="nil"/>
                <w:between w:val="nil"/>
              </w:pBdr>
              <w:spacing w:before="37"/>
              <w:ind w:left="90"/>
              <w:rPr>
                <w:color w:val="000000"/>
                <w:sz w:val="22"/>
                <w:szCs w:val="22"/>
              </w:rPr>
            </w:pPr>
            <w:r>
              <w:rPr>
                <w:color w:val="000000"/>
                <w:sz w:val="22"/>
                <w:szCs w:val="22"/>
              </w:rPr>
              <w:lastRenderedPageBreak/>
              <w:t>Availability of required equipment (including age and types of equipment to be provided)</w:t>
            </w:r>
          </w:p>
        </w:tc>
        <w:tc>
          <w:tcPr>
            <w:tcW w:w="1408" w:type="dxa"/>
          </w:tcPr>
          <w:p w14:paraId="2EB6CD7E" w14:textId="77777777" w:rsidR="00352B24" w:rsidRDefault="00000000">
            <w:pPr>
              <w:widowControl w:val="0"/>
              <w:pBdr>
                <w:top w:val="nil"/>
                <w:left w:val="nil"/>
                <w:bottom w:val="nil"/>
                <w:right w:val="nil"/>
                <w:between w:val="nil"/>
              </w:pBdr>
              <w:spacing w:before="40"/>
              <w:jc w:val="center"/>
              <w:rPr>
                <w:color w:val="000000"/>
                <w:sz w:val="22"/>
                <w:szCs w:val="22"/>
              </w:rPr>
            </w:pPr>
            <w:r>
              <w:rPr>
                <w:color w:val="000000"/>
                <w:sz w:val="22"/>
                <w:szCs w:val="22"/>
              </w:rPr>
              <w:t>20%</w:t>
            </w:r>
          </w:p>
        </w:tc>
      </w:tr>
      <w:tr w:rsidR="00352B24" w14:paraId="0FCB3524" w14:textId="77777777">
        <w:trPr>
          <w:trHeight w:val="373"/>
        </w:trPr>
        <w:tc>
          <w:tcPr>
            <w:tcW w:w="7502" w:type="dxa"/>
          </w:tcPr>
          <w:p w14:paraId="3E565ED9" w14:textId="77777777" w:rsidR="00352B24" w:rsidRDefault="00000000">
            <w:pPr>
              <w:widowControl w:val="0"/>
              <w:pBdr>
                <w:top w:val="nil"/>
                <w:left w:val="nil"/>
                <w:bottom w:val="nil"/>
                <w:right w:val="nil"/>
                <w:between w:val="nil"/>
              </w:pBdr>
              <w:spacing w:before="40"/>
              <w:ind w:left="90"/>
              <w:rPr>
                <w:color w:val="000000"/>
                <w:sz w:val="22"/>
                <w:szCs w:val="22"/>
              </w:rPr>
            </w:pPr>
            <w:r>
              <w:rPr>
                <w:color w:val="000000"/>
                <w:sz w:val="22"/>
                <w:szCs w:val="22"/>
              </w:rPr>
              <w:t>Staff Experience</w:t>
            </w:r>
          </w:p>
        </w:tc>
        <w:tc>
          <w:tcPr>
            <w:tcW w:w="1408" w:type="dxa"/>
          </w:tcPr>
          <w:p w14:paraId="12819203" w14:textId="77777777" w:rsidR="00352B24" w:rsidRDefault="00000000">
            <w:pPr>
              <w:widowControl w:val="0"/>
              <w:pBdr>
                <w:top w:val="nil"/>
                <w:left w:val="nil"/>
                <w:bottom w:val="nil"/>
                <w:right w:val="nil"/>
                <w:between w:val="nil"/>
              </w:pBdr>
              <w:spacing w:before="40"/>
              <w:jc w:val="center"/>
              <w:rPr>
                <w:color w:val="000000"/>
                <w:sz w:val="22"/>
                <w:szCs w:val="22"/>
              </w:rPr>
            </w:pPr>
            <w:r>
              <w:rPr>
                <w:color w:val="000000"/>
                <w:sz w:val="22"/>
                <w:szCs w:val="22"/>
              </w:rPr>
              <w:t>20%</w:t>
            </w:r>
          </w:p>
        </w:tc>
      </w:tr>
      <w:tr w:rsidR="00352B24" w14:paraId="7FC892CD" w14:textId="77777777">
        <w:trPr>
          <w:trHeight w:val="371"/>
        </w:trPr>
        <w:tc>
          <w:tcPr>
            <w:tcW w:w="7502" w:type="dxa"/>
          </w:tcPr>
          <w:p w14:paraId="01C25476" w14:textId="77777777" w:rsidR="00352B24" w:rsidRDefault="00000000">
            <w:pPr>
              <w:widowControl w:val="0"/>
              <w:pBdr>
                <w:top w:val="nil"/>
                <w:left w:val="nil"/>
                <w:bottom w:val="nil"/>
                <w:right w:val="nil"/>
                <w:between w:val="nil"/>
              </w:pBdr>
              <w:spacing w:before="40"/>
              <w:ind w:left="90"/>
              <w:rPr>
                <w:color w:val="000000"/>
                <w:sz w:val="22"/>
                <w:szCs w:val="22"/>
              </w:rPr>
            </w:pPr>
            <w:r>
              <w:rPr>
                <w:color w:val="000000"/>
                <w:sz w:val="22"/>
                <w:szCs w:val="22"/>
              </w:rPr>
              <w:t>Recommendations from previous and existing clients</w:t>
            </w:r>
          </w:p>
        </w:tc>
        <w:tc>
          <w:tcPr>
            <w:tcW w:w="1408" w:type="dxa"/>
          </w:tcPr>
          <w:p w14:paraId="172EF70E" w14:textId="77777777" w:rsidR="00352B24" w:rsidRDefault="00000000">
            <w:pPr>
              <w:widowControl w:val="0"/>
              <w:pBdr>
                <w:top w:val="nil"/>
                <w:left w:val="nil"/>
                <w:bottom w:val="nil"/>
                <w:right w:val="nil"/>
                <w:between w:val="nil"/>
              </w:pBdr>
              <w:spacing w:before="40"/>
              <w:jc w:val="center"/>
              <w:rPr>
                <w:color w:val="000000"/>
                <w:sz w:val="22"/>
                <w:szCs w:val="22"/>
              </w:rPr>
            </w:pPr>
            <w:r>
              <w:rPr>
                <w:color w:val="000000"/>
                <w:sz w:val="22"/>
                <w:szCs w:val="22"/>
              </w:rPr>
              <w:t>10%</w:t>
            </w:r>
          </w:p>
        </w:tc>
      </w:tr>
    </w:tbl>
    <w:p w14:paraId="4CB4B497" w14:textId="77777777" w:rsidR="00352B24" w:rsidRDefault="00352B24">
      <w:pPr>
        <w:widowControl w:val="0"/>
        <w:pBdr>
          <w:top w:val="nil"/>
          <w:left w:val="nil"/>
          <w:bottom w:val="nil"/>
          <w:right w:val="nil"/>
          <w:between w:val="nil"/>
        </w:pBdr>
        <w:spacing w:before="11"/>
        <w:rPr>
          <w:color w:val="000000"/>
          <w:sz w:val="22"/>
          <w:szCs w:val="22"/>
        </w:rPr>
      </w:pPr>
    </w:p>
    <w:p w14:paraId="4B80D0E8" w14:textId="77777777" w:rsidR="00352B24" w:rsidRDefault="00000000">
      <w:pPr>
        <w:pStyle w:val="Heading2"/>
        <w:ind w:left="0"/>
        <w:rPr>
          <w:sz w:val="22"/>
          <w:szCs w:val="22"/>
        </w:rPr>
      </w:pPr>
      <w:r>
        <w:rPr>
          <w:sz w:val="22"/>
          <w:szCs w:val="22"/>
        </w:rPr>
        <w:t>Additional Information about RFP responses:</w:t>
      </w:r>
    </w:p>
    <w:p w14:paraId="27DB3C22" w14:textId="77777777" w:rsidR="00352B24" w:rsidRDefault="00000000">
      <w:pPr>
        <w:widowControl w:val="0"/>
        <w:numPr>
          <w:ilvl w:val="0"/>
          <w:numId w:val="5"/>
        </w:numPr>
        <w:pBdr>
          <w:top w:val="nil"/>
          <w:left w:val="nil"/>
          <w:bottom w:val="nil"/>
          <w:right w:val="nil"/>
          <w:between w:val="nil"/>
        </w:pBdr>
        <w:tabs>
          <w:tab w:val="left" w:pos="1191"/>
          <w:tab w:val="left" w:pos="1192"/>
        </w:tabs>
        <w:ind w:right="270"/>
      </w:pPr>
      <w:r>
        <w:rPr>
          <w:color w:val="000000"/>
          <w:sz w:val="22"/>
          <w:szCs w:val="22"/>
        </w:rPr>
        <w:t>The proposal with the lowest dollar amount will not necessarily be considered as the best proposal.</w:t>
      </w:r>
    </w:p>
    <w:p w14:paraId="209EB4C0" w14:textId="77777777" w:rsidR="00352B24" w:rsidRDefault="00000000">
      <w:pPr>
        <w:widowControl w:val="0"/>
        <w:numPr>
          <w:ilvl w:val="0"/>
          <w:numId w:val="5"/>
        </w:numPr>
        <w:pBdr>
          <w:top w:val="nil"/>
          <w:left w:val="nil"/>
          <w:bottom w:val="nil"/>
          <w:right w:val="nil"/>
          <w:between w:val="nil"/>
        </w:pBdr>
        <w:tabs>
          <w:tab w:val="left" w:pos="1191"/>
          <w:tab w:val="left" w:pos="1192"/>
        </w:tabs>
        <w:ind w:right="270"/>
      </w:pPr>
      <w:r>
        <w:rPr>
          <w:color w:val="000000"/>
          <w:sz w:val="22"/>
          <w:szCs w:val="22"/>
        </w:rPr>
        <w:t>Incomplete and/or late responses will not be considered.</w:t>
      </w:r>
    </w:p>
    <w:p w14:paraId="0388FFC6" w14:textId="77777777" w:rsidR="00352B24" w:rsidRDefault="00000000">
      <w:pPr>
        <w:widowControl w:val="0"/>
        <w:numPr>
          <w:ilvl w:val="0"/>
          <w:numId w:val="5"/>
        </w:numPr>
        <w:pBdr>
          <w:top w:val="nil"/>
          <w:left w:val="nil"/>
          <w:bottom w:val="nil"/>
          <w:right w:val="nil"/>
          <w:between w:val="nil"/>
        </w:pBdr>
        <w:tabs>
          <w:tab w:val="left" w:pos="1191"/>
          <w:tab w:val="left" w:pos="1192"/>
        </w:tabs>
        <w:ind w:right="270"/>
      </w:pPr>
      <w:r>
        <w:rPr>
          <w:color w:val="000000"/>
          <w:sz w:val="22"/>
          <w:szCs w:val="22"/>
        </w:rPr>
        <w:t xml:space="preserve">Responses must be emailed to </w:t>
      </w:r>
      <w:r>
        <w:rPr>
          <w:sz w:val="22"/>
          <w:szCs w:val="22"/>
        </w:rPr>
        <w:t>Emilee Dunn</w:t>
      </w:r>
      <w:r>
        <w:rPr>
          <w:color w:val="000000"/>
          <w:sz w:val="22"/>
          <w:szCs w:val="22"/>
        </w:rPr>
        <w:t>, edunn</w:t>
      </w:r>
      <w:r>
        <w:rPr>
          <w:sz w:val="22"/>
          <w:szCs w:val="22"/>
        </w:rPr>
        <w:t>@niet.org</w:t>
      </w:r>
      <w:r>
        <w:rPr>
          <w:color w:val="000000"/>
          <w:sz w:val="22"/>
          <w:szCs w:val="22"/>
        </w:rPr>
        <w:t xml:space="preserve"> and Brian Roth, broth@mff.org.</w:t>
      </w:r>
    </w:p>
    <w:p w14:paraId="39C8F020" w14:textId="77777777" w:rsidR="00352B24" w:rsidRDefault="00000000">
      <w:pPr>
        <w:spacing w:after="160" w:line="259" w:lineRule="auto"/>
        <w:rPr>
          <w:sz w:val="22"/>
          <w:szCs w:val="22"/>
        </w:rPr>
      </w:pPr>
      <w:r>
        <w:br w:type="page"/>
      </w:r>
    </w:p>
    <w:p w14:paraId="6CB0C102" w14:textId="77777777" w:rsidR="00352B24" w:rsidRDefault="00000000">
      <w:pPr>
        <w:pBdr>
          <w:top w:val="nil"/>
          <w:left w:val="nil"/>
          <w:bottom w:val="nil"/>
          <w:right w:val="nil"/>
          <w:between w:val="nil"/>
        </w:pBdr>
        <w:ind w:right="540"/>
        <w:jc w:val="center"/>
        <w:rPr>
          <w:rFonts w:ascii="Arial" w:eastAsia="Arial" w:hAnsi="Arial" w:cs="Arial"/>
          <w:b/>
          <w:sz w:val="28"/>
          <w:szCs w:val="28"/>
        </w:rPr>
      </w:pPr>
      <w:r>
        <w:rPr>
          <w:rFonts w:ascii="Arial" w:eastAsia="Arial" w:hAnsi="Arial" w:cs="Arial"/>
          <w:b/>
          <w:color w:val="000000"/>
          <w:sz w:val="28"/>
          <w:szCs w:val="28"/>
        </w:rPr>
        <w:lastRenderedPageBreak/>
        <w:t>Attachment 1: NIET 202</w:t>
      </w:r>
      <w:r>
        <w:rPr>
          <w:rFonts w:ascii="Arial" w:eastAsia="Arial" w:hAnsi="Arial" w:cs="Arial"/>
          <w:b/>
          <w:sz w:val="28"/>
          <w:szCs w:val="28"/>
        </w:rPr>
        <w:t>6 National Conference</w:t>
      </w:r>
    </w:p>
    <w:p w14:paraId="53E94B35" w14:textId="77777777" w:rsidR="00352B24" w:rsidRDefault="00000000">
      <w:pPr>
        <w:ind w:right="540"/>
        <w:jc w:val="center"/>
        <w:rPr>
          <w:rFonts w:ascii="Times New Roman" w:eastAsia="Times New Roman" w:hAnsi="Times New Roman" w:cs="Times New Roman"/>
          <w:b/>
          <w:i/>
        </w:rPr>
      </w:pPr>
      <w:r>
        <w:rPr>
          <w:b/>
          <w:i/>
        </w:rPr>
        <w:t>Generating Excellence in Every School</w:t>
      </w:r>
    </w:p>
    <w:p w14:paraId="37F7163B" w14:textId="77777777" w:rsidR="00352B24" w:rsidRDefault="00000000">
      <w:pPr>
        <w:ind w:right="540"/>
        <w:jc w:val="center"/>
      </w:pPr>
      <w:r>
        <w:t>New Orleans Marriott</w:t>
      </w:r>
    </w:p>
    <w:p w14:paraId="1D1CB771" w14:textId="77777777" w:rsidR="00352B24" w:rsidRDefault="00000000">
      <w:pPr>
        <w:ind w:right="540"/>
        <w:jc w:val="center"/>
        <w:rPr>
          <w:rFonts w:ascii="Times New Roman" w:eastAsia="Times New Roman" w:hAnsi="Times New Roman" w:cs="Times New Roman"/>
        </w:rPr>
      </w:pPr>
      <w:r>
        <w:t>New Orleans, LA</w:t>
      </w:r>
    </w:p>
    <w:p w14:paraId="71B63401" w14:textId="77777777" w:rsidR="00352B24" w:rsidRDefault="00352B24">
      <w:pPr>
        <w:rPr>
          <w:rFonts w:ascii="Times New Roman" w:eastAsia="Times New Roman" w:hAnsi="Times New Roman" w:cs="Times New Roman"/>
        </w:rPr>
      </w:pPr>
    </w:p>
    <w:p w14:paraId="75F5EEEA" w14:textId="77777777" w:rsidR="00352B24" w:rsidRDefault="00000000">
      <w:pPr>
        <w:ind w:right="540"/>
        <w:jc w:val="center"/>
        <w:rPr>
          <w:rFonts w:ascii="Times New Roman" w:eastAsia="Times New Roman" w:hAnsi="Times New Roman" w:cs="Times New Roman"/>
        </w:rPr>
      </w:pPr>
      <w:r>
        <w:rPr>
          <w:b/>
        </w:rPr>
        <w:t>Tuesday, March 31, 2026, to Thursday, April 2, 2026</w:t>
      </w:r>
    </w:p>
    <w:p w14:paraId="76DB7E11" w14:textId="77777777" w:rsidR="00352B24" w:rsidRDefault="00000000">
      <w:pPr>
        <w:ind w:right="540"/>
        <w:jc w:val="center"/>
        <w:rPr>
          <w:rFonts w:ascii="Times New Roman" w:eastAsia="Times New Roman" w:hAnsi="Times New Roman" w:cs="Times New Roman"/>
        </w:rPr>
      </w:pPr>
      <w:r>
        <w:t>Internal Agenda</w:t>
      </w:r>
    </w:p>
    <w:p w14:paraId="5D804424" w14:textId="77777777" w:rsidR="00352B24" w:rsidRDefault="00352B24">
      <w:pPr>
        <w:ind w:right="540"/>
        <w:jc w:val="center"/>
      </w:pPr>
    </w:p>
    <w:p w14:paraId="1CC2FD8F" w14:textId="77777777" w:rsidR="00352B24" w:rsidRDefault="00352B24">
      <w:pPr>
        <w:ind w:right="540"/>
        <w:rPr>
          <w:b/>
          <w:sz w:val="22"/>
          <w:szCs w:val="22"/>
        </w:rPr>
      </w:pPr>
    </w:p>
    <w:p w14:paraId="7F8620AD" w14:textId="77777777" w:rsidR="00352B24" w:rsidRDefault="00000000">
      <w:pPr>
        <w:ind w:right="540"/>
      </w:pPr>
      <w:r>
        <w:rPr>
          <w:b/>
        </w:rPr>
        <w:t>Tuesday, March 31</w:t>
      </w:r>
      <w:r>
        <w:tab/>
      </w:r>
      <w:r>
        <w:tab/>
        <w:t>2:00 p.m. – 7:00 p.m.</w:t>
      </w:r>
      <w:r>
        <w:tab/>
      </w:r>
      <w:r>
        <w:tab/>
        <w:t>Registration </w:t>
      </w:r>
    </w:p>
    <w:p w14:paraId="57A082DC" w14:textId="77777777" w:rsidR="00352B24" w:rsidRDefault="00000000">
      <w:pPr>
        <w:ind w:left="2160" w:right="540" w:firstLine="720"/>
      </w:pPr>
      <w:r>
        <w:t>2:00 p.m. – 4:00 p.m.</w:t>
      </w:r>
      <w:r>
        <w:tab/>
      </w:r>
      <w:r>
        <w:tab/>
        <w:t xml:space="preserve">Partnership Meeting </w:t>
      </w:r>
    </w:p>
    <w:p w14:paraId="43C90F0F" w14:textId="77777777" w:rsidR="00352B24" w:rsidRDefault="00000000">
      <w:pPr>
        <w:ind w:left="2160" w:right="540" w:firstLine="720"/>
      </w:pPr>
      <w:r>
        <w:t>4:00 p.m. – 5:00 p.m.</w:t>
      </w:r>
      <w:r>
        <w:tab/>
      </w:r>
      <w:r>
        <w:tab/>
        <w:t xml:space="preserve">Partnership Reception </w:t>
      </w:r>
    </w:p>
    <w:p w14:paraId="135383D3" w14:textId="77777777" w:rsidR="00352B24" w:rsidRDefault="00000000">
      <w:pPr>
        <w:ind w:right="540"/>
      </w:pPr>
      <w:r>
        <w:tab/>
      </w:r>
      <w:r>
        <w:tab/>
      </w:r>
      <w:r>
        <w:tab/>
      </w:r>
      <w:r>
        <w:tab/>
        <w:t xml:space="preserve">5:30 p.m. – 6:30 p.m. </w:t>
      </w:r>
      <w:r>
        <w:tab/>
      </w:r>
      <w:r>
        <w:tab/>
        <w:t>Welcome NIET Team</w:t>
      </w:r>
    </w:p>
    <w:p w14:paraId="05F4F32C" w14:textId="77777777" w:rsidR="00352B24" w:rsidRDefault="00000000">
      <w:pPr>
        <w:ind w:right="540"/>
      </w:pPr>
      <w:r>
        <w:tab/>
      </w:r>
      <w:r>
        <w:tab/>
      </w:r>
      <w:r>
        <w:tab/>
      </w:r>
      <w:r>
        <w:tab/>
      </w:r>
    </w:p>
    <w:p w14:paraId="21219755" w14:textId="77777777" w:rsidR="00352B24" w:rsidRDefault="00000000">
      <w:pPr>
        <w:ind w:right="540"/>
      </w:pPr>
      <w:r>
        <w:rPr>
          <w:b/>
        </w:rPr>
        <w:t>Wednesday, April 1</w:t>
      </w:r>
      <w:r>
        <w:tab/>
      </w:r>
      <w:r>
        <w:tab/>
        <w:t xml:space="preserve">7:00 a.m. – 3:00 p.m.          </w:t>
      </w:r>
      <w:r>
        <w:tab/>
        <w:t>Registration</w:t>
      </w:r>
    </w:p>
    <w:p w14:paraId="20B76223" w14:textId="77777777" w:rsidR="00352B24" w:rsidRDefault="00000000">
      <w:pPr>
        <w:spacing w:line="276" w:lineRule="auto"/>
        <w:ind w:left="2160" w:firstLine="720"/>
      </w:pPr>
      <w:r>
        <w:t>8:30 a.m. – 9:45 a.m.</w:t>
      </w:r>
      <w:r>
        <w:tab/>
      </w:r>
      <w:r>
        <w:tab/>
        <w:t>Conference Welcome &amp; Opening</w:t>
      </w:r>
    </w:p>
    <w:p w14:paraId="363C8C6B" w14:textId="77777777" w:rsidR="00352B24" w:rsidRDefault="00000000">
      <w:pPr>
        <w:spacing w:line="276" w:lineRule="auto"/>
        <w:ind w:left="2160" w:firstLine="720"/>
      </w:pPr>
      <w:r>
        <w:t xml:space="preserve">10:00 a.m. – 11:15 a.m.      </w:t>
      </w:r>
      <w:r>
        <w:tab/>
        <w:t xml:space="preserve">Breakout Session A        </w:t>
      </w:r>
      <w:r>
        <w:tab/>
      </w:r>
    </w:p>
    <w:p w14:paraId="4BE3A516" w14:textId="77777777" w:rsidR="00352B24" w:rsidRDefault="00000000">
      <w:pPr>
        <w:spacing w:line="276" w:lineRule="auto"/>
        <w:ind w:left="2160" w:firstLine="720"/>
      </w:pPr>
      <w:r>
        <w:t xml:space="preserve">11:30 a.m. – 1:00 p.m.      </w:t>
      </w:r>
      <w:r>
        <w:tab/>
        <w:t>Awards &amp; Recognition Luncheon</w:t>
      </w:r>
    </w:p>
    <w:p w14:paraId="77410A04" w14:textId="77777777" w:rsidR="00352B24" w:rsidRDefault="00000000">
      <w:pPr>
        <w:spacing w:line="276" w:lineRule="auto"/>
        <w:ind w:left="2160" w:firstLine="720"/>
      </w:pPr>
      <w:r>
        <w:t xml:space="preserve">1:15 p.m. – 2:30 p.m.        </w:t>
      </w:r>
      <w:r>
        <w:tab/>
        <w:t>Breakout Session B</w:t>
      </w:r>
    </w:p>
    <w:p w14:paraId="152A312B" w14:textId="77777777" w:rsidR="00352B24" w:rsidRDefault="00000000">
      <w:pPr>
        <w:spacing w:line="276" w:lineRule="auto"/>
        <w:ind w:left="2160" w:right="-720" w:firstLine="720"/>
      </w:pPr>
      <w:r>
        <w:t xml:space="preserve">2:45 p.m. – 4:00 p.m.         </w:t>
      </w:r>
      <w:r>
        <w:tab/>
        <w:t>Breakout Session C / Partner Leader Reception</w:t>
      </w:r>
    </w:p>
    <w:p w14:paraId="0EACFFE3" w14:textId="77777777" w:rsidR="00352B24" w:rsidRDefault="00000000">
      <w:pPr>
        <w:spacing w:line="276" w:lineRule="auto"/>
        <w:ind w:left="2160" w:firstLine="720"/>
      </w:pPr>
      <w:r>
        <w:t xml:space="preserve">4:30 p.m. – 5:30 p.m.         </w:t>
      </w:r>
      <w:r>
        <w:tab/>
        <w:t xml:space="preserve">Networking Reception       </w:t>
      </w:r>
    </w:p>
    <w:p w14:paraId="1DE162F6" w14:textId="77777777" w:rsidR="00352B24" w:rsidRDefault="00352B24">
      <w:pPr>
        <w:ind w:right="540"/>
        <w:rPr>
          <w:b/>
          <w:highlight w:val="yellow"/>
        </w:rPr>
      </w:pPr>
    </w:p>
    <w:p w14:paraId="6A9E3362" w14:textId="77777777" w:rsidR="00352B24" w:rsidRDefault="00000000">
      <w:pPr>
        <w:ind w:right="540"/>
      </w:pPr>
      <w:r>
        <w:rPr>
          <w:b/>
        </w:rPr>
        <w:t>Thursday, April 2</w:t>
      </w:r>
      <w:r>
        <w:rPr>
          <w:b/>
        </w:rPr>
        <w:tab/>
      </w:r>
      <w:r>
        <w:rPr>
          <w:b/>
        </w:rPr>
        <w:tab/>
      </w:r>
      <w:r>
        <w:t xml:space="preserve">8:00 a.m. – 9:15 a.m.         </w:t>
      </w:r>
      <w:r>
        <w:tab/>
        <w:t>Day 2 Opening Session</w:t>
      </w:r>
    </w:p>
    <w:p w14:paraId="52262366" w14:textId="77777777" w:rsidR="00352B24" w:rsidRDefault="00000000">
      <w:pPr>
        <w:spacing w:line="276" w:lineRule="auto"/>
        <w:ind w:left="2160" w:firstLine="720"/>
      </w:pPr>
      <w:r>
        <w:t xml:space="preserve">9:30 a.m. – 10:45 a.m.       </w:t>
      </w:r>
      <w:r>
        <w:tab/>
        <w:t xml:space="preserve">Breakout Session D        </w:t>
      </w:r>
      <w:r>
        <w:tab/>
      </w:r>
    </w:p>
    <w:p w14:paraId="1C28D001" w14:textId="77777777" w:rsidR="00352B24" w:rsidRDefault="00000000">
      <w:pPr>
        <w:spacing w:line="276" w:lineRule="auto"/>
        <w:ind w:left="2160" w:firstLine="720"/>
      </w:pPr>
      <w:r>
        <w:t>11:00 a.m. – 12:15 p.m.</w:t>
      </w:r>
      <w:r>
        <w:tab/>
        <w:t>Breakout Session E</w:t>
      </w:r>
    </w:p>
    <w:p w14:paraId="64C088EF" w14:textId="77777777" w:rsidR="00352B24" w:rsidRDefault="00000000">
      <w:pPr>
        <w:spacing w:line="276" w:lineRule="auto"/>
        <w:ind w:left="2160" w:firstLine="720"/>
      </w:pPr>
      <w:r>
        <w:t>12:30 p.m. – 1:30 p.m.</w:t>
      </w:r>
      <w:r>
        <w:tab/>
        <w:t xml:space="preserve">Lunch </w:t>
      </w:r>
    </w:p>
    <w:p w14:paraId="4952191B" w14:textId="77777777" w:rsidR="00352B24" w:rsidRDefault="00000000">
      <w:pPr>
        <w:spacing w:line="276" w:lineRule="auto"/>
        <w:ind w:left="2160" w:firstLine="720"/>
      </w:pPr>
      <w:r>
        <w:t>1:45 p.m. – 3:00 p.m.</w:t>
      </w:r>
      <w:r>
        <w:tab/>
      </w:r>
      <w:r>
        <w:tab/>
        <w:t>Breakout Session F</w:t>
      </w:r>
    </w:p>
    <w:p w14:paraId="6D9A0A4E" w14:textId="77777777" w:rsidR="00352B24" w:rsidRDefault="00000000">
      <w:pPr>
        <w:spacing w:line="276" w:lineRule="auto"/>
        <w:ind w:left="2160" w:firstLine="720"/>
      </w:pPr>
      <w:r>
        <w:t>3:15 p.m. – 4:15 p.m.</w:t>
      </w:r>
      <w:r>
        <w:tab/>
      </w:r>
      <w:r>
        <w:tab/>
        <w:t>Team Planning</w:t>
      </w:r>
    </w:p>
    <w:p w14:paraId="498A48F2" w14:textId="77777777" w:rsidR="00352B24" w:rsidRDefault="00000000">
      <w:pPr>
        <w:spacing w:line="276" w:lineRule="auto"/>
        <w:ind w:left="2160" w:firstLine="720"/>
      </w:pPr>
      <w:r>
        <w:t>4:15 p.m.</w:t>
      </w:r>
      <w:r>
        <w:tab/>
      </w:r>
      <w:r>
        <w:tab/>
      </w:r>
      <w:r>
        <w:tab/>
        <w:t>Conference Concludes</w:t>
      </w:r>
    </w:p>
    <w:p w14:paraId="591D5A6F" w14:textId="77777777" w:rsidR="00352B24" w:rsidRDefault="00000000">
      <w:pPr>
        <w:tabs>
          <w:tab w:val="left" w:pos="2880"/>
          <w:tab w:val="left" w:pos="5850"/>
        </w:tabs>
        <w:spacing w:line="360" w:lineRule="auto"/>
      </w:pPr>
      <w:r>
        <w:tab/>
        <w:t>4:30 p.m. – 6:30 p.m.</w:t>
      </w:r>
      <w:r>
        <w:tab/>
        <w:t xml:space="preserve">NIET Staff Recap Reception </w:t>
      </w:r>
    </w:p>
    <w:p w14:paraId="56232B17" w14:textId="77777777" w:rsidR="00352B24" w:rsidRDefault="00352B24">
      <w:pPr>
        <w:tabs>
          <w:tab w:val="left" w:pos="2880"/>
          <w:tab w:val="left" w:pos="5850"/>
        </w:tabs>
        <w:spacing w:line="360" w:lineRule="auto"/>
        <w:rPr>
          <w:i/>
        </w:rPr>
      </w:pPr>
    </w:p>
    <w:p w14:paraId="1E38F83C" w14:textId="77777777" w:rsidR="00352B24" w:rsidRDefault="00352B24">
      <w:pPr>
        <w:rPr>
          <w:rFonts w:ascii="Arial" w:eastAsia="Arial" w:hAnsi="Arial" w:cs="Arial"/>
          <w:sz w:val="28"/>
          <w:szCs w:val="28"/>
        </w:rPr>
      </w:pPr>
    </w:p>
    <w:sectPr w:rsidR="00352B24">
      <w:footerReference w:type="default" r:id="rId15"/>
      <w:headerReference w:type="first" r:id="rId16"/>
      <w:footerReference w:type="first" r:id="rId17"/>
      <w:pgSz w:w="12240" w:h="15840"/>
      <w:pgMar w:top="1440" w:right="720" w:bottom="126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33C5F" w14:textId="77777777" w:rsidR="00573DD1" w:rsidRDefault="00573DD1">
      <w:r>
        <w:separator/>
      </w:r>
    </w:p>
  </w:endnote>
  <w:endnote w:type="continuationSeparator" w:id="0">
    <w:p w14:paraId="1194EBEF" w14:textId="77777777" w:rsidR="00573DD1" w:rsidRDefault="00573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B8D7AA0-EF3D-9147-B825-4737D9DA7712}"/>
    <w:embedBold r:id="rId2" w:fontKey="{8AC92BC2-4821-B64D-AF41-203A50FB3BD0}"/>
    <w:embedItalic r:id="rId3" w:fontKey="{26CCF2F7-BCC8-3A45-A2CD-DEE18457D0F4}"/>
    <w:embedBoldItalic r:id="rId4" w:fontKey="{340B4DC7-A965-3447-886C-63B39C5CC1AD}"/>
  </w:font>
  <w:font w:name="Times New Roman">
    <w:panose1 w:val="02020603050405020304"/>
    <w:charset w:val="00"/>
    <w:family w:val="roman"/>
    <w:pitch w:val="variable"/>
    <w:sig w:usb0="E0002EFF" w:usb1="C000785B" w:usb2="00000009" w:usb3="00000000" w:csb0="000001FF" w:csb1="00000000"/>
    <w:embedRegular r:id="rId5" w:fontKey="{188D6E1E-6DD0-7543-A55E-B30250FA2C10}"/>
    <w:embedBold r:id="rId6" w:fontKey="{6D8FE474-75E6-B045-8163-C9E37ED359E9}"/>
    <w:embedBoldItalic r:id="rId7" w:fontKey="{C50F1BB6-49C7-BF41-A85E-51E7E3782A31}"/>
  </w:font>
  <w:font w:name="Noto Sans Symbols">
    <w:panose1 w:val="020B0604020202020204"/>
    <w:charset w:val="00"/>
    <w:family w:val="auto"/>
    <w:pitch w:val="default"/>
    <w:embedRegular r:id="rId8" w:fontKey="{4185B51B-BC1A-1C41-B1EC-F661F3D0F8BA}"/>
  </w:font>
  <w:font w:name="Courier New">
    <w:panose1 w:val="02070309020205020404"/>
    <w:charset w:val="00"/>
    <w:family w:val="modern"/>
    <w:pitch w:val="fixed"/>
    <w:sig w:usb0="E0002EFF" w:usb1="C0007843" w:usb2="00000009" w:usb3="00000000" w:csb0="000001FF" w:csb1="00000000"/>
    <w:embedRegular r:id="rId9" w:fontKey="{FBC7B2DE-19DA-CB4B-AF73-CA925C8B9A5E}"/>
  </w:font>
  <w:font w:name="Calibri Light">
    <w:panose1 w:val="020F0302020204030204"/>
    <w:charset w:val="00"/>
    <w:family w:val="swiss"/>
    <w:pitch w:val="variable"/>
    <w:sig w:usb0="E0002AFF" w:usb1="C000247B" w:usb2="00000009" w:usb3="00000000" w:csb0="000001FF" w:csb1="00000000"/>
    <w:embedRegular r:id="rId10" w:fontKey="{2B0FAC01-332B-564B-8171-24B4E87B772C}"/>
  </w:font>
  <w:font w:name="Georgia">
    <w:panose1 w:val="02040502050405020303"/>
    <w:charset w:val="00"/>
    <w:family w:val="roman"/>
    <w:pitch w:val="variable"/>
    <w:sig w:usb0="00000287" w:usb1="00000000" w:usb2="00000000" w:usb3="00000000" w:csb0="0000009F" w:csb1="00000000"/>
    <w:embedRegular r:id="rId11" w:fontKey="{C58BEC35-53A0-0545-A7E3-0D6A420B9B4F}"/>
    <w:embedItalic r:id="rId12" w:fontKey="{2BB694AF-5900-7145-AD69-CFBD8666A7D7}"/>
  </w:font>
  <w:font w:name="Arial">
    <w:panose1 w:val="020B0604020202020204"/>
    <w:charset w:val="00"/>
    <w:family w:val="swiss"/>
    <w:pitch w:val="variable"/>
    <w:sig w:usb0="E0002EFF" w:usb1="C000785B" w:usb2="00000009" w:usb3="00000000" w:csb0="000001FF" w:csb1="00000000"/>
    <w:embedRegular r:id="rId13" w:fontKey="{CF7E75F9-A8A9-5143-AAAC-3C116D6241A3}"/>
    <w:embedBold r:id="rId14" w:fontKey="{E65A176B-C13E-5243-8893-B22722DE4D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9D53E" w14:textId="77777777" w:rsidR="00352B24"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811710">
      <w:rPr>
        <w:b/>
        <w:noProof/>
        <w:color w:val="000000"/>
      </w:rPr>
      <w:t>2</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811710">
      <w:rPr>
        <w:b/>
        <w:noProof/>
        <w:color w:val="000000"/>
      </w:rPr>
      <w:t>3</w:t>
    </w:r>
    <w:r>
      <w:rPr>
        <w:b/>
        <w:color w:val="000000"/>
      </w:rPr>
      <w:fldChar w:fldCharType="end"/>
    </w:r>
  </w:p>
  <w:p w14:paraId="6A26642B" w14:textId="77777777" w:rsidR="00352B24" w:rsidRDefault="00352B2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AEA28" w14:textId="77777777" w:rsidR="00352B24"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811710">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811710">
      <w:rPr>
        <w:b/>
        <w:noProof/>
        <w:color w:val="000000"/>
      </w:rPr>
      <w:t>2</w:t>
    </w:r>
    <w:r>
      <w:rPr>
        <w:b/>
        <w:color w:val="000000"/>
      </w:rPr>
      <w:fldChar w:fldCharType="end"/>
    </w:r>
  </w:p>
  <w:p w14:paraId="6635F08C" w14:textId="77777777" w:rsidR="00352B24" w:rsidRDefault="00352B2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554A7" w14:textId="77777777" w:rsidR="00573DD1" w:rsidRDefault="00573DD1">
      <w:r>
        <w:separator/>
      </w:r>
    </w:p>
  </w:footnote>
  <w:footnote w:type="continuationSeparator" w:id="0">
    <w:p w14:paraId="76B5B79A" w14:textId="77777777" w:rsidR="00573DD1" w:rsidRDefault="00573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2AE55" w14:textId="77777777" w:rsidR="00352B24" w:rsidRDefault="00000000">
    <w:pPr>
      <w:pBdr>
        <w:top w:val="nil"/>
        <w:left w:val="nil"/>
        <w:bottom w:val="nil"/>
        <w:right w:val="nil"/>
        <w:between w:val="nil"/>
      </w:pBdr>
      <w:tabs>
        <w:tab w:val="center" w:pos="4680"/>
        <w:tab w:val="right" w:pos="9360"/>
      </w:tabs>
      <w:jc w:val="center"/>
      <w:rPr>
        <w:color w:val="000000"/>
      </w:rPr>
    </w:pPr>
    <w:r>
      <w:rPr>
        <w:rFonts w:ascii="Arial" w:eastAsia="Arial" w:hAnsi="Arial" w:cs="Arial"/>
        <w:noProof/>
        <w:color w:val="000000"/>
        <w:sz w:val="28"/>
        <w:szCs w:val="28"/>
      </w:rPr>
      <w:drawing>
        <wp:inline distT="0" distB="0" distL="0" distR="0" wp14:anchorId="285E737A" wp14:editId="4A80D47B">
          <wp:extent cx="5943600" cy="1696720"/>
          <wp:effectExtent l="0" t="0" r="0" b="0"/>
          <wp:docPr id="1032635375"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referRelativeResize="0"/>
                </pic:nvPicPr>
                <pic:blipFill>
                  <a:blip r:embed="rId1"/>
                  <a:srcRect/>
                  <a:stretch>
                    <a:fillRect/>
                  </a:stretch>
                </pic:blipFill>
                <pic:spPr>
                  <a:xfrm>
                    <a:off x="0" y="0"/>
                    <a:ext cx="5943600" cy="16967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44C87"/>
    <w:multiLevelType w:val="multilevel"/>
    <w:tmpl w:val="54A47FC2"/>
    <w:lvl w:ilvl="0">
      <w:start w:val="1"/>
      <w:numFmt w:val="upperRoman"/>
      <w:lvlText w:val="%1."/>
      <w:lvlJc w:val="left"/>
      <w:pPr>
        <w:ind w:left="832" w:hanging="308"/>
      </w:pPr>
      <w:rPr>
        <w:rFonts w:ascii="Calibri" w:eastAsia="Calibri" w:hAnsi="Calibri" w:cs="Calibri"/>
        <w:b/>
        <w:i w:val="0"/>
        <w:sz w:val="22"/>
        <w:szCs w:val="22"/>
      </w:rPr>
    </w:lvl>
    <w:lvl w:ilvl="1">
      <w:numFmt w:val="bullet"/>
      <w:lvlText w:val="●"/>
      <w:lvlJc w:val="left"/>
      <w:pPr>
        <w:ind w:left="1192" w:hanging="360"/>
      </w:pPr>
      <w:rPr>
        <w:rFonts w:ascii="Calibri" w:eastAsia="Calibri" w:hAnsi="Calibri" w:cs="Calibri"/>
        <w:b w:val="0"/>
        <w:i w:val="0"/>
        <w:sz w:val="24"/>
        <w:szCs w:val="24"/>
      </w:rPr>
    </w:lvl>
    <w:lvl w:ilvl="2">
      <w:numFmt w:val="bullet"/>
      <w:lvlText w:val="●"/>
      <w:lvlJc w:val="left"/>
      <w:pPr>
        <w:ind w:left="1552" w:hanging="360"/>
      </w:pPr>
      <w:rPr>
        <w:rFonts w:ascii="Calibri" w:eastAsia="Calibri" w:hAnsi="Calibri" w:cs="Calibri"/>
        <w:b w:val="0"/>
        <w:i w:val="0"/>
        <w:sz w:val="24"/>
        <w:szCs w:val="24"/>
      </w:rPr>
    </w:lvl>
    <w:lvl w:ilvl="3">
      <w:numFmt w:val="bullet"/>
      <w:lvlText w:val="•"/>
      <w:lvlJc w:val="left"/>
      <w:pPr>
        <w:ind w:left="2795" w:hanging="360"/>
      </w:pPr>
    </w:lvl>
    <w:lvl w:ilvl="4">
      <w:numFmt w:val="bullet"/>
      <w:lvlText w:val="•"/>
      <w:lvlJc w:val="left"/>
      <w:pPr>
        <w:ind w:left="4030" w:hanging="360"/>
      </w:pPr>
    </w:lvl>
    <w:lvl w:ilvl="5">
      <w:numFmt w:val="bullet"/>
      <w:lvlText w:val="•"/>
      <w:lvlJc w:val="left"/>
      <w:pPr>
        <w:ind w:left="5265" w:hanging="360"/>
      </w:pPr>
    </w:lvl>
    <w:lvl w:ilvl="6">
      <w:numFmt w:val="bullet"/>
      <w:lvlText w:val="•"/>
      <w:lvlJc w:val="left"/>
      <w:pPr>
        <w:ind w:left="6500" w:hanging="360"/>
      </w:pPr>
    </w:lvl>
    <w:lvl w:ilvl="7">
      <w:numFmt w:val="bullet"/>
      <w:lvlText w:val="•"/>
      <w:lvlJc w:val="left"/>
      <w:pPr>
        <w:ind w:left="7735" w:hanging="360"/>
      </w:pPr>
    </w:lvl>
    <w:lvl w:ilvl="8">
      <w:numFmt w:val="bullet"/>
      <w:lvlText w:val="•"/>
      <w:lvlJc w:val="left"/>
      <w:pPr>
        <w:ind w:left="8970" w:hanging="360"/>
      </w:pPr>
    </w:lvl>
  </w:abstractNum>
  <w:abstractNum w:abstractNumId="1" w15:restartNumberingAfterBreak="0">
    <w:nsid w:val="16F15D91"/>
    <w:multiLevelType w:val="multilevel"/>
    <w:tmpl w:val="8020C9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8F13D5"/>
    <w:multiLevelType w:val="multilevel"/>
    <w:tmpl w:val="0062F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854D40"/>
    <w:multiLevelType w:val="multilevel"/>
    <w:tmpl w:val="86D2A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A07358"/>
    <w:multiLevelType w:val="multilevel"/>
    <w:tmpl w:val="7DE43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0EE4684"/>
    <w:multiLevelType w:val="multilevel"/>
    <w:tmpl w:val="E4E24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BDB4961"/>
    <w:multiLevelType w:val="multilevel"/>
    <w:tmpl w:val="A2C02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DE63D4D"/>
    <w:multiLevelType w:val="multilevel"/>
    <w:tmpl w:val="F2BE0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6541125">
    <w:abstractNumId w:val="0"/>
  </w:num>
  <w:num w:numId="2" w16cid:durableId="472409305">
    <w:abstractNumId w:val="5"/>
  </w:num>
  <w:num w:numId="3" w16cid:durableId="2016035918">
    <w:abstractNumId w:val="4"/>
  </w:num>
  <w:num w:numId="4" w16cid:durableId="1119184350">
    <w:abstractNumId w:val="6"/>
  </w:num>
  <w:num w:numId="5" w16cid:durableId="1702393232">
    <w:abstractNumId w:val="3"/>
  </w:num>
  <w:num w:numId="6" w16cid:durableId="1342076890">
    <w:abstractNumId w:val="7"/>
  </w:num>
  <w:num w:numId="7" w16cid:durableId="1854760744">
    <w:abstractNumId w:val="2"/>
  </w:num>
  <w:num w:numId="8" w16cid:durableId="215046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B24"/>
    <w:rsid w:val="00352B24"/>
    <w:rsid w:val="003D14B6"/>
    <w:rsid w:val="00573DD1"/>
    <w:rsid w:val="00811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1085FD"/>
  <w15:docId w15:val="{3DE02533-621B-9046-9793-2CC8DE766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color w:val="2F5496"/>
      <w:sz w:val="32"/>
      <w:szCs w:val="32"/>
    </w:rPr>
  </w:style>
  <w:style w:type="paragraph" w:styleId="Heading2">
    <w:name w:val="heading 2"/>
    <w:basedOn w:val="Normal"/>
    <w:next w:val="Normal"/>
    <w:link w:val="Heading2Char"/>
    <w:uiPriority w:val="9"/>
    <w:unhideWhenUsed/>
    <w:qFormat/>
    <w:pPr>
      <w:widowControl w:val="0"/>
      <w:ind w:left="112"/>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val="0"/>
      <w:spacing w:before="35"/>
      <w:ind w:left="3335" w:right="3894"/>
      <w:jc w:val="center"/>
    </w:pPr>
    <w:rPr>
      <w:b/>
      <w:sz w:val="32"/>
      <w:szCs w:val="32"/>
    </w:rPr>
  </w:style>
  <w:style w:type="character" w:customStyle="1" w:styleId="Heading1Char">
    <w:name w:val="Heading 1 Char"/>
    <w:basedOn w:val="DefaultParagraphFont"/>
    <w:link w:val="Heading1"/>
    <w:uiPriority w:val="9"/>
    <w:rsid w:val="004A2B6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A2B6B"/>
    <w:rPr>
      <w:rFonts w:ascii="Calibri" w:eastAsia="Calibri" w:hAnsi="Calibri" w:cs="Calibri"/>
      <w:b/>
      <w:bCs/>
      <w:kern w:val="0"/>
      <w:sz w:val="24"/>
      <w:szCs w:val="24"/>
    </w:rPr>
  </w:style>
  <w:style w:type="character" w:customStyle="1" w:styleId="TitleChar">
    <w:name w:val="Title Char"/>
    <w:basedOn w:val="DefaultParagraphFont"/>
    <w:link w:val="Title"/>
    <w:uiPriority w:val="10"/>
    <w:rsid w:val="004A2B6B"/>
    <w:rPr>
      <w:rFonts w:ascii="Calibri" w:eastAsia="Calibri" w:hAnsi="Calibri" w:cs="Calibri"/>
      <w:b/>
      <w:bCs/>
      <w:kern w:val="0"/>
      <w:sz w:val="32"/>
      <w:szCs w:val="32"/>
    </w:rPr>
  </w:style>
  <w:style w:type="paragraph" w:styleId="BodyText">
    <w:name w:val="Body Text"/>
    <w:basedOn w:val="Normal"/>
    <w:link w:val="BodyTextChar"/>
    <w:uiPriority w:val="1"/>
    <w:qFormat/>
    <w:rsid w:val="004A2B6B"/>
    <w:pPr>
      <w:widowControl w:val="0"/>
      <w:autoSpaceDE w:val="0"/>
      <w:autoSpaceDN w:val="0"/>
    </w:pPr>
  </w:style>
  <w:style w:type="character" w:customStyle="1" w:styleId="BodyTextChar">
    <w:name w:val="Body Text Char"/>
    <w:basedOn w:val="DefaultParagraphFont"/>
    <w:link w:val="BodyText"/>
    <w:uiPriority w:val="1"/>
    <w:rsid w:val="004A2B6B"/>
    <w:rPr>
      <w:rFonts w:ascii="Calibri" w:eastAsia="Calibri" w:hAnsi="Calibri" w:cs="Calibri"/>
      <w:kern w:val="0"/>
      <w:sz w:val="24"/>
      <w:szCs w:val="24"/>
    </w:rPr>
  </w:style>
  <w:style w:type="character" w:styleId="Hyperlink">
    <w:name w:val="Hyperlink"/>
    <w:basedOn w:val="DefaultParagraphFont"/>
    <w:uiPriority w:val="99"/>
    <w:unhideWhenUsed/>
    <w:rsid w:val="004A2B6B"/>
    <w:rPr>
      <w:color w:val="0563C1" w:themeColor="hyperlink"/>
      <w:u w:val="single"/>
    </w:rPr>
  </w:style>
  <w:style w:type="paragraph" w:customStyle="1" w:styleId="TableParagraph">
    <w:name w:val="Table Paragraph"/>
    <w:basedOn w:val="Normal"/>
    <w:uiPriority w:val="1"/>
    <w:qFormat/>
    <w:rsid w:val="004A2B6B"/>
    <w:pPr>
      <w:widowControl w:val="0"/>
      <w:autoSpaceDE w:val="0"/>
      <w:autoSpaceDN w:val="0"/>
      <w:ind w:left="115"/>
      <w:jc w:val="center"/>
    </w:pPr>
    <w:rPr>
      <w:sz w:val="22"/>
      <w:szCs w:val="22"/>
    </w:rPr>
  </w:style>
  <w:style w:type="character" w:customStyle="1" w:styleId="ui-provider">
    <w:name w:val="ui-provider"/>
    <w:basedOn w:val="DefaultParagraphFont"/>
    <w:rsid w:val="004A2B6B"/>
  </w:style>
  <w:style w:type="paragraph" w:styleId="NormalWeb">
    <w:name w:val="Normal (Web)"/>
    <w:basedOn w:val="Normal"/>
    <w:uiPriority w:val="99"/>
    <w:unhideWhenUsed/>
    <w:rsid w:val="004A2B6B"/>
    <w:pPr>
      <w:spacing w:before="100" w:beforeAutospacing="1" w:after="100" w:afterAutospacing="1"/>
    </w:pPr>
    <w:rPr>
      <w:rFonts w:ascii="Times New Roman" w:eastAsia="Times New Roman" w:hAnsi="Times New Roman" w:cs="Times New Roman"/>
    </w:rPr>
  </w:style>
  <w:style w:type="paragraph" w:customStyle="1" w:styleId="Default">
    <w:name w:val="Default"/>
    <w:rsid w:val="004A2B6B"/>
    <w:pPr>
      <w:autoSpaceDE w:val="0"/>
      <w:autoSpaceDN w:val="0"/>
      <w:adjustRightInd w:val="0"/>
    </w:pPr>
    <w:rPr>
      <w:color w:val="000000"/>
    </w:rPr>
  </w:style>
  <w:style w:type="paragraph" w:styleId="ListParagraph">
    <w:name w:val="List Paragraph"/>
    <w:basedOn w:val="Normal"/>
    <w:uiPriority w:val="1"/>
    <w:qFormat/>
    <w:rsid w:val="004A2B6B"/>
    <w:pPr>
      <w:widowControl w:val="0"/>
      <w:autoSpaceDE w:val="0"/>
      <w:autoSpaceDN w:val="0"/>
      <w:ind w:left="832" w:hanging="361"/>
    </w:pPr>
    <w:rPr>
      <w:sz w:val="22"/>
      <w:szCs w:val="22"/>
    </w:rPr>
  </w:style>
  <w:style w:type="character" w:customStyle="1" w:styleId="apple-tab-span">
    <w:name w:val="apple-tab-span"/>
    <w:basedOn w:val="DefaultParagraphFont"/>
    <w:rsid w:val="004A2B6B"/>
  </w:style>
  <w:style w:type="character" w:styleId="UnresolvedMention">
    <w:name w:val="Unresolved Mention"/>
    <w:basedOn w:val="DefaultParagraphFont"/>
    <w:uiPriority w:val="99"/>
    <w:semiHidden/>
    <w:unhideWhenUsed/>
    <w:rsid w:val="00F61B70"/>
    <w:rPr>
      <w:color w:val="605E5C"/>
      <w:shd w:val="clear" w:color="auto" w:fill="E1DFDD"/>
    </w:rPr>
  </w:style>
  <w:style w:type="character" w:styleId="FollowedHyperlink">
    <w:name w:val="FollowedHyperlink"/>
    <w:basedOn w:val="DefaultParagraphFont"/>
    <w:uiPriority w:val="99"/>
    <w:semiHidden/>
    <w:unhideWhenUsed/>
    <w:rsid w:val="002D35D3"/>
    <w:rPr>
      <w:color w:val="954F72" w:themeColor="followedHyperlink"/>
      <w:u w:val="single"/>
    </w:rPr>
  </w:style>
  <w:style w:type="character" w:styleId="CommentReference">
    <w:name w:val="annotation reference"/>
    <w:basedOn w:val="DefaultParagraphFont"/>
    <w:uiPriority w:val="99"/>
    <w:semiHidden/>
    <w:unhideWhenUsed/>
    <w:rsid w:val="00F20F7A"/>
    <w:rPr>
      <w:sz w:val="16"/>
      <w:szCs w:val="16"/>
    </w:rPr>
  </w:style>
  <w:style w:type="paragraph" w:styleId="CommentText">
    <w:name w:val="annotation text"/>
    <w:basedOn w:val="Normal"/>
    <w:link w:val="CommentTextChar"/>
    <w:uiPriority w:val="99"/>
    <w:unhideWhenUsed/>
    <w:rsid w:val="00F20F7A"/>
    <w:rPr>
      <w:sz w:val="20"/>
      <w:szCs w:val="20"/>
    </w:rPr>
  </w:style>
  <w:style w:type="character" w:customStyle="1" w:styleId="CommentTextChar">
    <w:name w:val="Comment Text Char"/>
    <w:basedOn w:val="DefaultParagraphFont"/>
    <w:link w:val="CommentText"/>
    <w:uiPriority w:val="99"/>
    <w:rsid w:val="00F20F7A"/>
    <w:rPr>
      <w:sz w:val="20"/>
      <w:szCs w:val="20"/>
    </w:rPr>
  </w:style>
  <w:style w:type="paragraph" w:styleId="CommentSubject">
    <w:name w:val="annotation subject"/>
    <w:basedOn w:val="CommentText"/>
    <w:next w:val="CommentText"/>
    <w:link w:val="CommentSubjectChar"/>
    <w:uiPriority w:val="99"/>
    <w:semiHidden/>
    <w:unhideWhenUsed/>
    <w:rsid w:val="00F20F7A"/>
    <w:rPr>
      <w:b/>
      <w:bCs/>
    </w:rPr>
  </w:style>
  <w:style w:type="character" w:customStyle="1" w:styleId="CommentSubjectChar">
    <w:name w:val="Comment Subject Char"/>
    <w:basedOn w:val="CommentTextChar"/>
    <w:link w:val="CommentSubject"/>
    <w:uiPriority w:val="99"/>
    <w:semiHidden/>
    <w:rsid w:val="00F20F7A"/>
    <w:rPr>
      <w:b/>
      <w:bCs/>
      <w:sz w:val="20"/>
      <w:szCs w:val="20"/>
    </w:rPr>
  </w:style>
  <w:style w:type="paragraph" w:styleId="Header">
    <w:name w:val="header"/>
    <w:basedOn w:val="Normal"/>
    <w:link w:val="HeaderChar"/>
    <w:uiPriority w:val="99"/>
    <w:unhideWhenUsed/>
    <w:rsid w:val="00FF4A24"/>
    <w:pPr>
      <w:tabs>
        <w:tab w:val="center" w:pos="4680"/>
        <w:tab w:val="right" w:pos="9360"/>
      </w:tabs>
    </w:pPr>
  </w:style>
  <w:style w:type="character" w:customStyle="1" w:styleId="HeaderChar">
    <w:name w:val="Header Char"/>
    <w:basedOn w:val="DefaultParagraphFont"/>
    <w:link w:val="Header"/>
    <w:uiPriority w:val="99"/>
    <w:rsid w:val="00FF4A24"/>
    <w:rPr>
      <w:sz w:val="24"/>
      <w:szCs w:val="24"/>
    </w:rPr>
  </w:style>
  <w:style w:type="paragraph" w:styleId="Footer">
    <w:name w:val="footer"/>
    <w:basedOn w:val="Normal"/>
    <w:link w:val="FooterChar"/>
    <w:uiPriority w:val="99"/>
    <w:unhideWhenUsed/>
    <w:rsid w:val="00FF4A24"/>
    <w:pPr>
      <w:tabs>
        <w:tab w:val="center" w:pos="4680"/>
        <w:tab w:val="right" w:pos="9360"/>
      </w:tabs>
    </w:pPr>
  </w:style>
  <w:style w:type="character" w:customStyle="1" w:styleId="FooterChar">
    <w:name w:val="Footer Char"/>
    <w:basedOn w:val="DefaultParagraphFont"/>
    <w:link w:val="Footer"/>
    <w:uiPriority w:val="99"/>
    <w:rsid w:val="00FF4A24"/>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arriott.com/en-us/hotels/msyla-new-orleans-marriott/even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roth@mff.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ounting@niet.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iet.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unn@niet.org" TargetMode="External"/><Relationship Id="rId14" Type="http://schemas.openxmlformats.org/officeDocument/2006/relationships/hyperlink" Target="mailto:broth@mff.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8Yo25o8h+YAHBOGGKlhBPrewLg==">CgMxLjAyDmguMW9hZWhnc3d1cmQ5Mg5oLnlhd3NtdDMwaXl5ODgAciExU2NlTHJWd2hUQ21YTUwwQnJhcHVVOGVRRWZjaUZBQmQ=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1870</Words>
  <Characters>10661</Characters>
  <Application>Microsoft Office Word</Application>
  <DocSecurity>0</DocSecurity>
  <Lines>88</Lines>
  <Paragraphs>25</Paragraphs>
  <ScaleCrop>false</ScaleCrop>
  <Company/>
  <LinksUpToDate>false</LinksUpToDate>
  <CharactersWithSpaces>12506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Owes-Jones (aowes-jones@niet.org)</dc:creator>
  <cp:lastModifiedBy>Brian Roth (broth@mff.org)</cp:lastModifiedBy>
  <cp:revision>2</cp:revision>
  <cp:lastPrinted>2025-10-10T17:27:00Z</cp:lastPrinted>
  <dcterms:created xsi:type="dcterms:W3CDTF">2025-07-02T15:05:00Z</dcterms:created>
  <dcterms:modified xsi:type="dcterms:W3CDTF">2025-10-10T17:32:00Z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d812eb2035ab9f0dca42e9c44e2ef3284711fe31c8793b94c02bfbe3c57b27d0</vt:lpwstr>
  </property>
</Properties>
</file>