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C39A" w14:textId="77777777" w:rsidR="00D63C08" w:rsidRPr="00176C81" w:rsidRDefault="00D63C08" w:rsidP="0029789C">
      <w:pPr>
        <w:spacing w:after="0"/>
        <w:rPr>
          <w:sz w:val="12"/>
          <w:szCs w:val="12"/>
        </w:rPr>
      </w:pPr>
    </w:p>
    <w:p w14:paraId="307127FA" w14:textId="17C17122" w:rsidR="0081315C" w:rsidRPr="00554151" w:rsidRDefault="0026598A" w:rsidP="00554151">
      <w:pPr>
        <w:jc w:val="center"/>
        <w:rPr>
          <w:b/>
          <w:sz w:val="28"/>
        </w:rPr>
      </w:pPr>
      <w:r>
        <w:rPr>
          <w:b/>
          <w:sz w:val="28"/>
        </w:rPr>
        <w:t xml:space="preserve">Staff Accountant </w:t>
      </w:r>
    </w:p>
    <w:p w14:paraId="37381483" w14:textId="6E38E92B" w:rsidR="0081315C" w:rsidRDefault="0081315C" w:rsidP="0081315C">
      <w:r>
        <w:t xml:space="preserve">Location: </w:t>
      </w:r>
      <w:r w:rsidR="00FD4905">
        <w:t>Scottsdale, AZ</w:t>
      </w:r>
    </w:p>
    <w:p w14:paraId="7D77B349" w14:textId="37956A88" w:rsidR="0081315C" w:rsidRDefault="0081315C" w:rsidP="0081315C">
      <w:r>
        <w:t xml:space="preserve">Reports To: </w:t>
      </w:r>
      <w:r w:rsidR="0026598A">
        <w:t xml:space="preserve">Controller </w:t>
      </w:r>
    </w:p>
    <w:p w14:paraId="30CB87F8" w14:textId="23619474" w:rsidR="0081315C" w:rsidRPr="0081315C" w:rsidRDefault="0081315C" w:rsidP="00EE5949">
      <w:r>
        <w:t xml:space="preserve">NIET is seeking </w:t>
      </w:r>
      <w:r w:rsidR="00CF310A">
        <w:t>a</w:t>
      </w:r>
      <w:r w:rsidR="00832C6C">
        <w:t xml:space="preserve"> </w:t>
      </w:r>
      <w:r w:rsidR="00E8491B">
        <w:t>staff accountant</w:t>
      </w:r>
      <w:r w:rsidR="00832C6C">
        <w:t xml:space="preserve"> </w:t>
      </w:r>
      <w:r w:rsidR="003D32E7">
        <w:t>to perform day-to-</w:t>
      </w:r>
      <w:r w:rsidR="00E8491B">
        <w:t>day accounting</w:t>
      </w:r>
      <w:r w:rsidR="003D32E7">
        <w:t xml:space="preserve"> functions of the organization, including</w:t>
      </w:r>
      <w:r w:rsidR="00FD4905">
        <w:t xml:space="preserve"> </w:t>
      </w:r>
      <w:r w:rsidR="003B2C6E" w:rsidRPr="003B2C6E">
        <w:t>preparing and posting journal entries, supporting the accounts payable process</w:t>
      </w:r>
      <w:r w:rsidR="003B2C6E">
        <w:t xml:space="preserve">, </w:t>
      </w:r>
      <w:r w:rsidR="005C654E">
        <w:t>processing employee expense reimbursements and</w:t>
      </w:r>
      <w:r w:rsidR="00B73939">
        <w:t xml:space="preserve"> </w:t>
      </w:r>
      <w:r w:rsidR="003B2C6E">
        <w:t>managing</w:t>
      </w:r>
      <w:r w:rsidR="005C654E">
        <w:t xml:space="preserve"> company credit cards</w:t>
      </w:r>
      <w:r w:rsidR="003B2C6E">
        <w:t xml:space="preserve"> use</w:t>
      </w:r>
      <w:r w:rsidR="001F77B1">
        <w:t xml:space="preserve">. </w:t>
      </w:r>
      <w:r w:rsidR="003D32E7">
        <w:t xml:space="preserve">Exemplary candidates will </w:t>
      </w:r>
      <w:r w:rsidR="003B2C6E">
        <w:t xml:space="preserve">have </w:t>
      </w:r>
      <w:r w:rsidR="003D32E7">
        <w:t xml:space="preserve">strong attention to detail, </w:t>
      </w:r>
      <w:r w:rsidR="009553FF">
        <w:t xml:space="preserve">verbal and written communication skills, and interpersonal skills. </w:t>
      </w:r>
      <w:r w:rsidR="003D32E7">
        <w:t xml:space="preserve">  </w:t>
      </w:r>
    </w:p>
    <w:p w14:paraId="5B1CE2C7" w14:textId="7860CC18" w:rsidR="00F6562A" w:rsidRDefault="00F6562A" w:rsidP="00176C81">
      <w:pPr>
        <w:spacing w:after="0"/>
        <w:rPr>
          <w:u w:val="single"/>
        </w:rPr>
      </w:pPr>
      <w:r w:rsidRPr="00F6562A">
        <w:rPr>
          <w:u w:val="single"/>
        </w:rPr>
        <w:t xml:space="preserve">Position Responsibilities </w:t>
      </w:r>
    </w:p>
    <w:p w14:paraId="0AAFBE75" w14:textId="77C9A4CB" w:rsidR="00FC0AF1" w:rsidRDefault="00FC0AF1" w:rsidP="00C16AB0">
      <w:pPr>
        <w:pStyle w:val="ListParagraph"/>
        <w:numPr>
          <w:ilvl w:val="0"/>
          <w:numId w:val="8"/>
        </w:numPr>
      </w:pPr>
      <w:r>
        <w:t xml:space="preserve">Accounting functions </w:t>
      </w:r>
    </w:p>
    <w:p w14:paraId="3362AC16" w14:textId="3372AF67" w:rsidR="003B2C6E" w:rsidRDefault="003B2C6E" w:rsidP="003B2C6E">
      <w:pPr>
        <w:pStyle w:val="ListParagraph"/>
        <w:numPr>
          <w:ilvl w:val="1"/>
          <w:numId w:val="8"/>
        </w:numPr>
      </w:pPr>
      <w:r>
        <w:t xml:space="preserve">Support the controller with management of the general ledger </w:t>
      </w:r>
    </w:p>
    <w:p w14:paraId="51BFD391" w14:textId="5FC2576C" w:rsidR="003B2C6E" w:rsidRDefault="003B2C6E" w:rsidP="003B2C6E">
      <w:pPr>
        <w:pStyle w:val="ListParagraph"/>
        <w:numPr>
          <w:ilvl w:val="1"/>
          <w:numId w:val="8"/>
        </w:numPr>
      </w:pPr>
      <w:r>
        <w:t xml:space="preserve">Support the accounts payable process, including coding expenses, processing payments, and identifying fixed assets for capitalization </w:t>
      </w:r>
    </w:p>
    <w:p w14:paraId="271ECDE4" w14:textId="62ABB909" w:rsidR="00C16AB0" w:rsidRDefault="00FC0AF1" w:rsidP="00FC0AF1">
      <w:pPr>
        <w:pStyle w:val="ListParagraph"/>
        <w:numPr>
          <w:ilvl w:val="1"/>
          <w:numId w:val="8"/>
        </w:numPr>
      </w:pPr>
      <w:r>
        <w:t xml:space="preserve">Review and process employee expense reimbursements and </w:t>
      </w:r>
      <w:r w:rsidR="003B2C6E">
        <w:t>manage</w:t>
      </w:r>
      <w:r>
        <w:t xml:space="preserve"> company credit card</w:t>
      </w:r>
      <w:r w:rsidR="003B2C6E">
        <w:t xml:space="preserve"> use</w:t>
      </w:r>
      <w:r>
        <w:t xml:space="preserve"> </w:t>
      </w:r>
    </w:p>
    <w:p w14:paraId="7164FA8B" w14:textId="3D02DBD5" w:rsidR="00176957" w:rsidRDefault="00176957" w:rsidP="00FC0AF1">
      <w:pPr>
        <w:pStyle w:val="ListParagraph"/>
        <w:numPr>
          <w:ilvl w:val="1"/>
          <w:numId w:val="8"/>
        </w:numPr>
      </w:pPr>
      <w:r>
        <w:t xml:space="preserve">In conjunction with the Billing Specialist, manage the cash receipts process </w:t>
      </w:r>
    </w:p>
    <w:p w14:paraId="3D5EEA43" w14:textId="00239DAF" w:rsidR="00FC0AF1" w:rsidRDefault="004E0443" w:rsidP="00FC0AF1">
      <w:pPr>
        <w:pStyle w:val="ListParagraph"/>
        <w:numPr>
          <w:ilvl w:val="1"/>
          <w:numId w:val="8"/>
        </w:numPr>
      </w:pPr>
      <w:r>
        <w:t xml:space="preserve">Support the controller in preparing monthly bank and account reconciliations </w:t>
      </w:r>
    </w:p>
    <w:p w14:paraId="23873E68" w14:textId="600AE95A" w:rsidR="00A06A44" w:rsidRDefault="00A06A44" w:rsidP="003C26A6">
      <w:pPr>
        <w:pStyle w:val="ListParagraph"/>
        <w:numPr>
          <w:ilvl w:val="1"/>
          <w:numId w:val="8"/>
        </w:numPr>
      </w:pPr>
      <w:r>
        <w:t>As requested by the Controller, assist with the federal grant drawdown process and ensure compliance with federal grant regulations (Uniform Guidance)</w:t>
      </w:r>
    </w:p>
    <w:p w14:paraId="0B2E723F" w14:textId="70E6894D" w:rsidR="0029789C" w:rsidRDefault="0029789C" w:rsidP="003C26A6">
      <w:pPr>
        <w:pStyle w:val="ListParagraph"/>
        <w:numPr>
          <w:ilvl w:val="1"/>
          <w:numId w:val="8"/>
        </w:numPr>
      </w:pPr>
      <w:r>
        <w:t xml:space="preserve">Respond to all inquiries within </w:t>
      </w:r>
      <w:r w:rsidR="00A94FB6">
        <w:t>one business day</w:t>
      </w:r>
      <w:r>
        <w:t xml:space="preserve"> </w:t>
      </w:r>
    </w:p>
    <w:p w14:paraId="572E328D" w14:textId="3F0E4DF4" w:rsidR="003B2C6E" w:rsidRDefault="003B2C6E" w:rsidP="003C26A6">
      <w:pPr>
        <w:pStyle w:val="ListParagraph"/>
        <w:numPr>
          <w:ilvl w:val="1"/>
          <w:numId w:val="8"/>
        </w:numPr>
      </w:pPr>
      <w:r w:rsidRPr="003B2C6E">
        <w:t>Proactively assist in researching, developing, and implementing process improvements and more efficient procedures to enhance workflow while maintaining a high level of accuracy</w:t>
      </w:r>
    </w:p>
    <w:p w14:paraId="296AE0B9" w14:textId="3D6E0A8E" w:rsidR="00857A26" w:rsidRDefault="00A06A44" w:rsidP="00857A26">
      <w:pPr>
        <w:pStyle w:val="ListParagraph"/>
        <w:numPr>
          <w:ilvl w:val="0"/>
          <w:numId w:val="8"/>
        </w:numPr>
      </w:pPr>
      <w:r>
        <w:t xml:space="preserve">Audit, </w:t>
      </w:r>
      <w:r w:rsidR="00BE4B0B">
        <w:t>Finan</w:t>
      </w:r>
      <w:r w:rsidR="00A9277C">
        <w:t>cial</w:t>
      </w:r>
      <w:r>
        <w:t>, and O</w:t>
      </w:r>
      <w:r w:rsidR="00A9277C">
        <w:t xml:space="preserve">perational functions </w:t>
      </w:r>
    </w:p>
    <w:p w14:paraId="57924EB3" w14:textId="69C4755A" w:rsidR="0029789C" w:rsidRDefault="00A06A44" w:rsidP="0029789C">
      <w:pPr>
        <w:pStyle w:val="ListParagraph"/>
        <w:numPr>
          <w:ilvl w:val="1"/>
          <w:numId w:val="8"/>
        </w:numPr>
      </w:pPr>
      <w:r>
        <w:t>Assist the controller in preparing monthly financial reports and reporting budget to actuals t</w:t>
      </w:r>
      <w:r w:rsidR="003B2C6E">
        <w:t xml:space="preserve">o CFO and </w:t>
      </w:r>
      <w:r w:rsidR="00FA1925">
        <w:t>e</w:t>
      </w:r>
      <w:r w:rsidR="003B2C6E">
        <w:t>xecutive team</w:t>
      </w:r>
    </w:p>
    <w:p w14:paraId="095B2085" w14:textId="0C946713" w:rsidR="00A06A44" w:rsidRDefault="00A06A44" w:rsidP="00857A26">
      <w:pPr>
        <w:pStyle w:val="ListParagraph"/>
        <w:numPr>
          <w:ilvl w:val="1"/>
          <w:numId w:val="8"/>
        </w:numPr>
      </w:pPr>
      <w:r>
        <w:t xml:space="preserve">Assist the controller </w:t>
      </w:r>
      <w:r w:rsidR="00B22D35">
        <w:t>in the preparation of the annual audit and financial statement, including preparation of schedules and responding to external auditors’ requests</w:t>
      </w:r>
    </w:p>
    <w:p w14:paraId="0A0D3F69" w14:textId="7343A879" w:rsidR="00B22D35" w:rsidRDefault="00B22D35" w:rsidP="00857A26">
      <w:pPr>
        <w:pStyle w:val="ListParagraph"/>
        <w:numPr>
          <w:ilvl w:val="1"/>
          <w:numId w:val="8"/>
        </w:numPr>
      </w:pPr>
      <w:r>
        <w:t>Assist the controller in preparing tax</w:t>
      </w:r>
      <w:r w:rsidR="00666B1A">
        <w:t xml:space="preserve"> filings as necessary </w:t>
      </w:r>
    </w:p>
    <w:p w14:paraId="45ADB73D" w14:textId="57D061FA" w:rsidR="00904A4D" w:rsidRDefault="00904A4D" w:rsidP="00857A26">
      <w:pPr>
        <w:pStyle w:val="ListParagraph"/>
        <w:numPr>
          <w:ilvl w:val="1"/>
          <w:numId w:val="8"/>
        </w:numPr>
      </w:pPr>
      <w:r>
        <w:t xml:space="preserve">Perform other accounting, financial, or administrative tasks as assigned by the CFO, </w:t>
      </w:r>
      <w:r w:rsidR="002D37BB">
        <w:t>c</w:t>
      </w:r>
      <w:r>
        <w:t xml:space="preserve">ontroller, </w:t>
      </w:r>
      <w:r w:rsidR="00BE4B0B">
        <w:t xml:space="preserve">or other key NIET staff </w:t>
      </w:r>
    </w:p>
    <w:p w14:paraId="05EB38AA" w14:textId="4701CC0D" w:rsidR="000B0066" w:rsidRDefault="000B0066" w:rsidP="00176C81">
      <w:pPr>
        <w:spacing w:after="0"/>
        <w:rPr>
          <w:u w:val="single"/>
        </w:rPr>
      </w:pPr>
      <w:r w:rsidRPr="000B0066">
        <w:rPr>
          <w:u w:val="single"/>
        </w:rPr>
        <w:t>Desired Qualifications</w:t>
      </w:r>
    </w:p>
    <w:p w14:paraId="1FD5EFDA" w14:textId="2BA10476" w:rsidR="000D10F5" w:rsidRDefault="006726A1" w:rsidP="000D10F5">
      <w:pPr>
        <w:pStyle w:val="ListParagraph"/>
        <w:numPr>
          <w:ilvl w:val="0"/>
          <w:numId w:val="6"/>
        </w:numPr>
      </w:pPr>
      <w:r>
        <w:t>Bachelor’s degree in accounting</w:t>
      </w:r>
      <w:r w:rsidR="00872B30">
        <w:t>, CPA o</w:t>
      </w:r>
      <w:r w:rsidR="009A43E0">
        <w:t>r an individual pursuing a CPA</w:t>
      </w:r>
      <w:r w:rsidR="00872B30">
        <w:t xml:space="preserve"> desirable </w:t>
      </w:r>
    </w:p>
    <w:p w14:paraId="312CBDCF" w14:textId="77777777" w:rsidR="00885CBA" w:rsidRDefault="00D20DD9" w:rsidP="000B0066">
      <w:pPr>
        <w:pStyle w:val="ListParagraph"/>
        <w:numPr>
          <w:ilvl w:val="0"/>
          <w:numId w:val="6"/>
        </w:numPr>
      </w:pPr>
      <w:r>
        <w:t>Experience with Sage Intacct</w:t>
      </w:r>
      <w:r w:rsidR="00975DDF">
        <w:t xml:space="preserve"> or similar financial management software</w:t>
      </w:r>
      <w:r>
        <w:t xml:space="preserve"> preferred</w:t>
      </w:r>
    </w:p>
    <w:p w14:paraId="2B49F297" w14:textId="49A13AC3" w:rsidR="006726A1" w:rsidRDefault="00885CBA" w:rsidP="000B0066">
      <w:pPr>
        <w:pStyle w:val="ListParagraph"/>
        <w:numPr>
          <w:ilvl w:val="0"/>
          <w:numId w:val="6"/>
        </w:numPr>
      </w:pPr>
      <w:r>
        <w:t xml:space="preserve">Experience with nonprofit accounting </w:t>
      </w:r>
      <w:r w:rsidR="00904A4D">
        <w:t xml:space="preserve">and federal grants preferred </w:t>
      </w:r>
      <w:r w:rsidR="00D20DD9">
        <w:t xml:space="preserve"> </w:t>
      </w:r>
    </w:p>
    <w:p w14:paraId="03EBF785" w14:textId="77777777" w:rsidR="00885CBA" w:rsidRDefault="00F43AEE" w:rsidP="000B0066">
      <w:pPr>
        <w:pStyle w:val="ListParagraph"/>
        <w:numPr>
          <w:ilvl w:val="0"/>
          <w:numId w:val="6"/>
        </w:numPr>
      </w:pPr>
      <w:r>
        <w:t>One to three</w:t>
      </w:r>
      <w:r w:rsidR="00286FFE">
        <w:t xml:space="preserve"> years</w:t>
      </w:r>
      <w:r>
        <w:t xml:space="preserve">’ accounting experience </w:t>
      </w:r>
      <w:r w:rsidR="00885CBA">
        <w:t>strongly preferred</w:t>
      </w:r>
    </w:p>
    <w:p w14:paraId="16998DED" w14:textId="4199DD12" w:rsidR="000D10F5" w:rsidRDefault="00885CBA" w:rsidP="000B0066">
      <w:pPr>
        <w:pStyle w:val="ListParagraph"/>
        <w:numPr>
          <w:ilvl w:val="0"/>
          <w:numId w:val="6"/>
        </w:numPr>
      </w:pPr>
      <w:r>
        <w:t xml:space="preserve">Strong understanding of Generally Accepted Accounting Principles (GAAP) required </w:t>
      </w:r>
      <w:r w:rsidR="00286FFE">
        <w:t xml:space="preserve"> </w:t>
      </w:r>
    </w:p>
    <w:p w14:paraId="243DCAC4" w14:textId="09C5AEC9" w:rsidR="003F081E" w:rsidRDefault="003F081E" w:rsidP="000B0066">
      <w:pPr>
        <w:pStyle w:val="ListParagraph"/>
        <w:numPr>
          <w:ilvl w:val="0"/>
          <w:numId w:val="6"/>
        </w:numPr>
      </w:pPr>
      <w:r>
        <w:t xml:space="preserve">Proficient in Microsoft </w:t>
      </w:r>
      <w:r w:rsidR="00885CBA">
        <w:t xml:space="preserve">Suite </w:t>
      </w:r>
    </w:p>
    <w:p w14:paraId="22130BF6" w14:textId="6D59407E" w:rsidR="00176C81" w:rsidRDefault="00975DDF" w:rsidP="00176C81">
      <w:pPr>
        <w:pStyle w:val="ListParagraph"/>
        <w:numPr>
          <w:ilvl w:val="0"/>
          <w:numId w:val="6"/>
        </w:numPr>
      </w:pPr>
      <w:r>
        <w:t xml:space="preserve">Excellent </w:t>
      </w:r>
      <w:r w:rsidR="00176C81">
        <w:t>attention to detail</w:t>
      </w:r>
      <w:r w:rsidR="00885CBA">
        <w:t xml:space="preserve">, verbal and written communication, and interpersonal skills required </w:t>
      </w:r>
    </w:p>
    <w:p w14:paraId="26AA1F7B" w14:textId="614EBC2C" w:rsidR="00176C81" w:rsidRDefault="00176C81" w:rsidP="00E8491B">
      <w:pPr>
        <w:pStyle w:val="ListParagraph"/>
        <w:numPr>
          <w:ilvl w:val="0"/>
          <w:numId w:val="6"/>
        </w:numPr>
      </w:pPr>
      <w:r>
        <w:t>Exhibit NIET’s core values</w:t>
      </w:r>
    </w:p>
    <w:p w14:paraId="3236C4AE" w14:textId="77777777" w:rsidR="005C654E" w:rsidRPr="000B0066" w:rsidRDefault="005C654E" w:rsidP="005C654E"/>
    <w:sectPr w:rsidR="005C654E" w:rsidRPr="000B0066" w:rsidSect="003A1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0" w:right="1080" w:bottom="1440" w:left="1080" w:header="720" w:footer="1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4066" w14:textId="77777777" w:rsidR="004868AD" w:rsidRDefault="004868AD" w:rsidP="00D14A06">
      <w:pPr>
        <w:spacing w:after="0" w:line="240" w:lineRule="auto"/>
      </w:pPr>
      <w:r>
        <w:separator/>
      </w:r>
    </w:p>
  </w:endnote>
  <w:endnote w:type="continuationSeparator" w:id="0">
    <w:p w14:paraId="6BF24BDD" w14:textId="77777777" w:rsidR="004868AD" w:rsidRDefault="004868AD" w:rsidP="00D1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A65E" w14:textId="77777777" w:rsidR="005D6584" w:rsidRDefault="005D6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76BE" w14:textId="77777777" w:rsidR="005D6584" w:rsidRDefault="005D65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1B38" w14:textId="77777777" w:rsidR="005D6584" w:rsidRDefault="005D6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661C" w14:textId="77777777" w:rsidR="004868AD" w:rsidRDefault="004868AD" w:rsidP="00D14A06">
      <w:pPr>
        <w:spacing w:after="0" w:line="240" w:lineRule="auto"/>
      </w:pPr>
      <w:r>
        <w:separator/>
      </w:r>
    </w:p>
  </w:footnote>
  <w:footnote w:type="continuationSeparator" w:id="0">
    <w:p w14:paraId="63C461E2" w14:textId="77777777" w:rsidR="004868AD" w:rsidRDefault="004868AD" w:rsidP="00D1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0AA0" w14:textId="77777777" w:rsidR="005D6584" w:rsidRDefault="005D65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7EE4" w14:textId="3E4C057E" w:rsidR="00EE5949" w:rsidRPr="0070651D" w:rsidRDefault="00EE5949" w:rsidP="008157F8">
    <w:pPr>
      <w:pStyle w:val="Header"/>
      <w:jc w:val="center"/>
      <w:rPr>
        <w:color w:val="808080" w:themeColor="background1" w:themeShade="80"/>
        <w:sz w:val="28"/>
      </w:rPr>
    </w:pPr>
    <w:r w:rsidRPr="0070651D">
      <w:rPr>
        <w:noProof/>
        <w:color w:val="808080" w:themeColor="background1" w:themeShade="80"/>
        <w:sz w:val="28"/>
        <w:lang w:eastAsia="ja-JP"/>
      </w:rPr>
      <w:drawing>
        <wp:anchor distT="0" distB="0" distL="114300" distR="114300" simplePos="0" relativeHeight="251657216" behindDoc="1" locked="0" layoutInCell="1" allowOverlap="1" wp14:anchorId="603BFF93" wp14:editId="78C88417">
          <wp:simplePos x="0" y="0"/>
          <wp:positionH relativeFrom="column">
            <wp:posOffset>1296670</wp:posOffset>
          </wp:positionH>
          <wp:positionV relativeFrom="paragraph">
            <wp:posOffset>-267335</wp:posOffset>
          </wp:positionV>
          <wp:extent cx="3802380" cy="1085850"/>
          <wp:effectExtent l="0" t="0" r="7620" b="0"/>
          <wp:wrapTight wrapText="bothSides">
            <wp:wrapPolygon edited="0">
              <wp:start x="0" y="0"/>
              <wp:lineTo x="0" y="21221"/>
              <wp:lineTo x="21535" y="21221"/>
              <wp:lineTo x="21535" y="0"/>
              <wp:lineTo x="0" y="0"/>
            </wp:wrapPolygon>
          </wp:wrapTight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238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9F3E" w14:textId="77777777" w:rsidR="005D6584" w:rsidRDefault="005D6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90C"/>
    <w:multiLevelType w:val="hybridMultilevel"/>
    <w:tmpl w:val="89C60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B037F"/>
    <w:multiLevelType w:val="hybridMultilevel"/>
    <w:tmpl w:val="858E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57CE6"/>
    <w:multiLevelType w:val="hybridMultilevel"/>
    <w:tmpl w:val="A71EC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D79A1"/>
    <w:multiLevelType w:val="hybridMultilevel"/>
    <w:tmpl w:val="F2C6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6175C"/>
    <w:multiLevelType w:val="hybridMultilevel"/>
    <w:tmpl w:val="77A2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25949"/>
    <w:multiLevelType w:val="hybridMultilevel"/>
    <w:tmpl w:val="D988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11387"/>
    <w:multiLevelType w:val="hybridMultilevel"/>
    <w:tmpl w:val="BBAA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72EBC"/>
    <w:multiLevelType w:val="hybridMultilevel"/>
    <w:tmpl w:val="9C96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5541BB"/>
    <w:multiLevelType w:val="hybridMultilevel"/>
    <w:tmpl w:val="BF04B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400634">
    <w:abstractNumId w:val="4"/>
  </w:num>
  <w:num w:numId="2" w16cid:durableId="2036078109">
    <w:abstractNumId w:val="7"/>
  </w:num>
  <w:num w:numId="3" w16cid:durableId="1165826307">
    <w:abstractNumId w:val="1"/>
  </w:num>
  <w:num w:numId="4" w16cid:durableId="44724100">
    <w:abstractNumId w:val="6"/>
  </w:num>
  <w:num w:numId="5" w16cid:durableId="1890998196">
    <w:abstractNumId w:val="3"/>
  </w:num>
  <w:num w:numId="6" w16cid:durableId="369958573">
    <w:abstractNumId w:val="5"/>
  </w:num>
  <w:num w:numId="7" w16cid:durableId="255135742">
    <w:abstractNumId w:val="0"/>
  </w:num>
  <w:num w:numId="8" w16cid:durableId="322323309">
    <w:abstractNumId w:val="8"/>
  </w:num>
  <w:num w:numId="9" w16cid:durableId="1420633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49"/>
    <w:rsid w:val="000517BF"/>
    <w:rsid w:val="00052B73"/>
    <w:rsid w:val="000847AB"/>
    <w:rsid w:val="000913B4"/>
    <w:rsid w:val="000A48C2"/>
    <w:rsid w:val="000B0066"/>
    <w:rsid w:val="000B2492"/>
    <w:rsid w:val="000C0BFB"/>
    <w:rsid w:val="000D10F5"/>
    <w:rsid w:val="000F7641"/>
    <w:rsid w:val="001239A6"/>
    <w:rsid w:val="001506CC"/>
    <w:rsid w:val="00152E96"/>
    <w:rsid w:val="001727C2"/>
    <w:rsid w:val="00176957"/>
    <w:rsid w:val="00176C81"/>
    <w:rsid w:val="001866F1"/>
    <w:rsid w:val="001A3350"/>
    <w:rsid w:val="001C5A0B"/>
    <w:rsid w:val="001D2894"/>
    <w:rsid w:val="001E49DB"/>
    <w:rsid w:val="001F77B1"/>
    <w:rsid w:val="0021175F"/>
    <w:rsid w:val="0026598A"/>
    <w:rsid w:val="00286FFE"/>
    <w:rsid w:val="0029429B"/>
    <w:rsid w:val="0029789C"/>
    <w:rsid w:val="002B683A"/>
    <w:rsid w:val="002C7CD2"/>
    <w:rsid w:val="002D37BB"/>
    <w:rsid w:val="00304969"/>
    <w:rsid w:val="00330EDB"/>
    <w:rsid w:val="003515EB"/>
    <w:rsid w:val="003A171F"/>
    <w:rsid w:val="003B2C6E"/>
    <w:rsid w:val="003C26A6"/>
    <w:rsid w:val="003D32E7"/>
    <w:rsid w:val="003F081E"/>
    <w:rsid w:val="00406FDB"/>
    <w:rsid w:val="00415642"/>
    <w:rsid w:val="00416AB9"/>
    <w:rsid w:val="004322D5"/>
    <w:rsid w:val="00433130"/>
    <w:rsid w:val="00455315"/>
    <w:rsid w:val="0046751B"/>
    <w:rsid w:val="004868AD"/>
    <w:rsid w:val="004C4B3E"/>
    <w:rsid w:val="004D4D48"/>
    <w:rsid w:val="004E0443"/>
    <w:rsid w:val="004F5DD0"/>
    <w:rsid w:val="00534087"/>
    <w:rsid w:val="00542D01"/>
    <w:rsid w:val="0055208E"/>
    <w:rsid w:val="00554151"/>
    <w:rsid w:val="00573C6D"/>
    <w:rsid w:val="0057545E"/>
    <w:rsid w:val="005960CC"/>
    <w:rsid w:val="005C654E"/>
    <w:rsid w:val="005D6584"/>
    <w:rsid w:val="00647CA9"/>
    <w:rsid w:val="0066383E"/>
    <w:rsid w:val="00666B1A"/>
    <w:rsid w:val="006726A1"/>
    <w:rsid w:val="00687093"/>
    <w:rsid w:val="00697704"/>
    <w:rsid w:val="006B4902"/>
    <w:rsid w:val="006C7BA2"/>
    <w:rsid w:val="0070651D"/>
    <w:rsid w:val="00710CF3"/>
    <w:rsid w:val="00716ECA"/>
    <w:rsid w:val="00726C6F"/>
    <w:rsid w:val="007535D2"/>
    <w:rsid w:val="00753B8B"/>
    <w:rsid w:val="007829EA"/>
    <w:rsid w:val="00793111"/>
    <w:rsid w:val="00793919"/>
    <w:rsid w:val="007F2FE5"/>
    <w:rsid w:val="0081160A"/>
    <w:rsid w:val="0081315C"/>
    <w:rsid w:val="008157F8"/>
    <w:rsid w:val="00832C6C"/>
    <w:rsid w:val="00836233"/>
    <w:rsid w:val="00857A26"/>
    <w:rsid w:val="00872B30"/>
    <w:rsid w:val="00885CBA"/>
    <w:rsid w:val="00904A4D"/>
    <w:rsid w:val="00915707"/>
    <w:rsid w:val="00922A6D"/>
    <w:rsid w:val="00936D19"/>
    <w:rsid w:val="009508FC"/>
    <w:rsid w:val="009553FF"/>
    <w:rsid w:val="0097599E"/>
    <w:rsid w:val="00975DDF"/>
    <w:rsid w:val="00985EF6"/>
    <w:rsid w:val="00997551"/>
    <w:rsid w:val="009A43E0"/>
    <w:rsid w:val="009E3D81"/>
    <w:rsid w:val="009F3B76"/>
    <w:rsid w:val="00A06A44"/>
    <w:rsid w:val="00A07CE2"/>
    <w:rsid w:val="00A45906"/>
    <w:rsid w:val="00A60B93"/>
    <w:rsid w:val="00A80FAE"/>
    <w:rsid w:val="00A9277C"/>
    <w:rsid w:val="00A94FB6"/>
    <w:rsid w:val="00A96B4E"/>
    <w:rsid w:val="00AD7E89"/>
    <w:rsid w:val="00B22D35"/>
    <w:rsid w:val="00B73939"/>
    <w:rsid w:val="00BA4AB1"/>
    <w:rsid w:val="00BB660B"/>
    <w:rsid w:val="00BC1659"/>
    <w:rsid w:val="00BD3B54"/>
    <w:rsid w:val="00BD4C50"/>
    <w:rsid w:val="00BE4B0B"/>
    <w:rsid w:val="00C16AB0"/>
    <w:rsid w:val="00C81964"/>
    <w:rsid w:val="00CA1AB1"/>
    <w:rsid w:val="00CB5FA2"/>
    <w:rsid w:val="00CF310A"/>
    <w:rsid w:val="00CF4ADA"/>
    <w:rsid w:val="00D0512B"/>
    <w:rsid w:val="00D14A06"/>
    <w:rsid w:val="00D20DD9"/>
    <w:rsid w:val="00D2447F"/>
    <w:rsid w:val="00D31ED6"/>
    <w:rsid w:val="00D63C08"/>
    <w:rsid w:val="00D64796"/>
    <w:rsid w:val="00D8320D"/>
    <w:rsid w:val="00D9587F"/>
    <w:rsid w:val="00D96EC3"/>
    <w:rsid w:val="00DA498A"/>
    <w:rsid w:val="00DF251E"/>
    <w:rsid w:val="00E25BB7"/>
    <w:rsid w:val="00E45BAF"/>
    <w:rsid w:val="00E8491B"/>
    <w:rsid w:val="00EA0F4D"/>
    <w:rsid w:val="00EA4465"/>
    <w:rsid w:val="00EA5BB3"/>
    <w:rsid w:val="00EB5E95"/>
    <w:rsid w:val="00EC5E33"/>
    <w:rsid w:val="00EE5949"/>
    <w:rsid w:val="00F0075B"/>
    <w:rsid w:val="00F26DF9"/>
    <w:rsid w:val="00F43AEE"/>
    <w:rsid w:val="00F6562A"/>
    <w:rsid w:val="00FA1925"/>
    <w:rsid w:val="00FB00F6"/>
    <w:rsid w:val="00FC0AF1"/>
    <w:rsid w:val="00FD4905"/>
    <w:rsid w:val="00FF28A7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B8894"/>
  <w15:chartTrackingRefBased/>
  <w15:docId w15:val="{B8917895-8A35-4A8D-A5C2-6CC806D9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506CC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6CC"/>
    <w:rPr>
      <w:rFonts w:eastAsiaTheme="majorEastAsia" w:cstheme="majorBidi"/>
      <w:b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D1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A06"/>
  </w:style>
  <w:style w:type="paragraph" w:styleId="Footer">
    <w:name w:val="footer"/>
    <w:basedOn w:val="Normal"/>
    <w:link w:val="FooterChar"/>
    <w:uiPriority w:val="99"/>
    <w:unhideWhenUsed/>
    <w:rsid w:val="00D1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A06"/>
  </w:style>
  <w:style w:type="paragraph" w:styleId="ListParagraph">
    <w:name w:val="List Paragraph"/>
    <w:basedOn w:val="Normal"/>
    <w:uiPriority w:val="34"/>
    <w:qFormat/>
    <w:rsid w:val="00D63C08"/>
    <w:pPr>
      <w:ind w:left="720"/>
      <w:contextualSpacing/>
    </w:pPr>
  </w:style>
  <w:style w:type="paragraph" w:styleId="NoSpacing">
    <w:name w:val="No Spacing"/>
    <w:uiPriority w:val="1"/>
    <w:qFormat/>
    <w:rsid w:val="00716E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651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5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9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4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EF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32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calade\Documents\Style%20Templates\NIET%20main%20template%20with%20address%20-%20March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NIET main template with address - March 2019</Template>
  <TotalTime>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Encalade (lencalade@niet.org)</dc:creator>
  <cp:keywords/>
  <dc:description/>
  <cp:lastModifiedBy>Molly Sears (msears@niet.org)</cp:lastModifiedBy>
  <cp:revision>4</cp:revision>
  <dcterms:created xsi:type="dcterms:W3CDTF">2023-08-30T17:23:00Z</dcterms:created>
  <dcterms:modified xsi:type="dcterms:W3CDTF">2023-08-30T18:27:00Z</dcterms:modified>
</cp:coreProperties>
</file>